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5D2107" w:rsidP="005F4B80">
      <w:pPr>
        <w:tabs>
          <w:tab w:val="center" w:pos="4851"/>
          <w:tab w:val="right" w:pos="8982"/>
        </w:tabs>
        <w:ind w:left="720"/>
        <w:rPr>
          <w:b/>
        </w:rPr>
      </w:pPr>
      <w:r w:rsidRPr="005D2107">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EE47C7" w:rsidRPr="00B7056F" w:rsidRDefault="00EE47C7" w:rsidP="00B7056F"/>
              </w:txbxContent>
            </v:textbox>
          </v:shape>
        </w:pict>
      </w:r>
      <w:r w:rsidR="005F4B80">
        <w:rPr>
          <w:b/>
        </w:rPr>
        <w:tab/>
      </w:r>
      <w:r w:rsidR="005F4B80">
        <w:rPr>
          <w:b/>
        </w:rPr>
        <w:tab/>
      </w:r>
    </w:p>
    <w:p w:rsidR="00A362FD" w:rsidRPr="00090EFB" w:rsidRDefault="005D2107" w:rsidP="00A362FD">
      <w:pPr>
        <w:ind w:left="720"/>
        <w:jc w:val="center"/>
        <w:rPr>
          <w:b/>
        </w:rPr>
      </w:pPr>
      <w:r>
        <w:rPr>
          <w:b/>
          <w:noProof/>
        </w:rPr>
        <w:pict>
          <v:rect id="_x0000_s1030" style="position:absolute;left:0;text-align:left;margin-left:-10.05pt;margin-top:7.75pt;width:501.15pt;height:725.25pt;z-index:-251662336" strokeweight="4.5pt">
            <v:stroke linestyle="thickThin"/>
          </v:rect>
        </w:pict>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FF510A" w:rsidRDefault="00165E7B" w:rsidP="00165E7B">
      <w:pPr>
        <w:pStyle w:val="xl52"/>
        <w:spacing w:before="0" w:beforeAutospacing="0" w:after="0" w:afterAutospacing="0"/>
        <w:textAlignment w:val="auto"/>
        <w:rPr>
          <w:rFonts w:ascii="Times New Roman" w:hAnsi="Times New Roman" w:cs="Times New Roman"/>
          <w:bCs w:val="0"/>
          <w:szCs w:val="20"/>
        </w:rPr>
      </w:pPr>
      <w:r w:rsidRPr="00FF510A">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9B1611">
      <w:pPr>
        <w:jc w:val="center"/>
        <w:rPr>
          <w:b/>
          <w:color w:val="FF0000"/>
          <w:sz w:val="32"/>
          <w:szCs w:val="32"/>
        </w:rPr>
      </w:pPr>
      <w:r w:rsidRPr="00090EFB">
        <w:rPr>
          <w:b/>
          <w:sz w:val="28"/>
          <w:szCs w:val="28"/>
        </w:rPr>
        <w:t>BID No.</w:t>
      </w:r>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FF510A">
        <w:rPr>
          <w:b/>
          <w:sz w:val="32"/>
          <w:szCs w:val="32"/>
        </w:rPr>
        <w:t xml:space="preserve"> 28</w:t>
      </w:r>
      <w:r w:rsidR="00264961" w:rsidRPr="009636B9">
        <w:rPr>
          <w:b/>
          <w:sz w:val="32"/>
          <w:szCs w:val="32"/>
        </w:rPr>
        <w:t>/</w:t>
      </w:r>
      <w:r w:rsidR="009636B9" w:rsidRPr="009636B9">
        <w:rPr>
          <w:b/>
          <w:sz w:val="32"/>
          <w:szCs w:val="32"/>
        </w:rPr>
        <w:t>20</w:t>
      </w:r>
      <w:r w:rsidR="00264961" w:rsidRPr="009636B9">
        <w:rPr>
          <w:b/>
          <w:sz w:val="32"/>
          <w:szCs w:val="32"/>
        </w:rPr>
        <w:t>25</w:t>
      </w:r>
      <w:r w:rsidR="00CD0E2E" w:rsidRPr="009636B9">
        <w:rPr>
          <w:b/>
          <w:sz w:val="32"/>
          <w:szCs w:val="32"/>
        </w:rPr>
        <w:t>-2</w:t>
      </w:r>
      <w:r w:rsidR="00264961" w:rsidRPr="009636B9">
        <w:rPr>
          <w:b/>
          <w:sz w:val="32"/>
          <w:szCs w:val="32"/>
        </w:rPr>
        <w:t>6</w:t>
      </w:r>
      <w:r w:rsidR="001B76AC">
        <w:rPr>
          <w:b/>
          <w:color w:val="0070C0"/>
          <w:sz w:val="32"/>
          <w:szCs w:val="32"/>
        </w:rPr>
        <w:t>.</w:t>
      </w:r>
    </w:p>
    <w:p w:rsidR="00CE06C5" w:rsidRPr="00CE06C5" w:rsidRDefault="00CE06C5" w:rsidP="009B1611">
      <w:pPr>
        <w:jc w:val="center"/>
        <w:rPr>
          <w:b/>
          <w:color w:val="FF0000"/>
          <w:sz w:val="32"/>
          <w:szCs w:val="32"/>
        </w:rPr>
      </w:pPr>
    </w:p>
    <w:p w:rsidR="0052743E" w:rsidRPr="001E4FB5" w:rsidRDefault="00602177" w:rsidP="00A373B4">
      <w:pPr>
        <w:widowControl/>
        <w:jc w:val="both"/>
        <w:rPr>
          <w:rFonts w:ascii="Bookman Old Style" w:hAnsi="Bookman Old Style"/>
          <w:i/>
          <w:color w:val="FF0000"/>
        </w:rPr>
      </w:pPr>
      <w:r w:rsidRPr="00090EFB">
        <w:rPr>
          <w:sz w:val="26"/>
          <w:szCs w:val="26"/>
        </w:rPr>
        <w:t>NAME OF THE WORK</w:t>
      </w:r>
      <w:r w:rsidR="00CD0E2E" w:rsidRPr="001E4FB5">
        <w:rPr>
          <w:sz w:val="28"/>
          <w:szCs w:val="28"/>
        </w:rPr>
        <w:t>:</w:t>
      </w:r>
      <w:r w:rsidR="00CD0E2E" w:rsidRPr="001E4FB5">
        <w:rPr>
          <w:sz w:val="26"/>
          <w:szCs w:val="20"/>
        </w:rPr>
        <w:t xml:space="preserve"> </w:t>
      </w:r>
      <w:r w:rsidR="00FF510A" w:rsidRPr="001E4FB5">
        <w:rPr>
          <w:rFonts w:ascii="Book Antiqua" w:eastAsia="Calibri" w:hAnsi="Book Antiqua" w:cs="Arial"/>
          <w:b/>
          <w:i/>
          <w:sz w:val="22"/>
          <w:szCs w:val="22"/>
        </w:rPr>
        <w:t>Providing of</w:t>
      </w:r>
      <w:r w:rsidR="00FF510A" w:rsidRPr="001E4FB5">
        <w:rPr>
          <w:rFonts w:ascii="Book Antiqua" w:eastAsia="Calibri" w:hAnsi="Book Antiqua" w:cs="Arial"/>
          <w:b/>
          <w:sz w:val="22"/>
          <w:szCs w:val="22"/>
        </w:rPr>
        <w:t xml:space="preserve"> </w:t>
      </w:r>
      <w:r w:rsidR="00FF510A" w:rsidRPr="001E4FB5">
        <w:rPr>
          <w:rFonts w:ascii="Book Antiqua" w:eastAsia="Calibri" w:hAnsi="Book Antiqua" w:cs="Arial"/>
          <w:b/>
          <w:i/>
          <w:sz w:val="22"/>
          <w:szCs w:val="22"/>
        </w:rPr>
        <w:t>Second alternate source to</w:t>
      </w:r>
      <w:r w:rsidR="00FF510A" w:rsidRPr="001E4FB5">
        <w:rPr>
          <w:rFonts w:ascii="Book Antiqua" w:eastAsia="Calibri" w:hAnsi="Book Antiqua" w:cs="Arial"/>
          <w:i/>
          <w:sz w:val="22"/>
          <w:szCs w:val="22"/>
        </w:rPr>
        <w:t xml:space="preserve"> </w:t>
      </w:r>
      <w:r w:rsidR="00FF510A" w:rsidRPr="001E4FB5">
        <w:rPr>
          <w:rFonts w:ascii="Book Antiqua" w:eastAsia="Calibri" w:hAnsi="Book Antiqua" w:cs="Arial"/>
          <w:b/>
          <w:i/>
          <w:sz w:val="22"/>
          <w:szCs w:val="22"/>
        </w:rPr>
        <w:t>33/11kV Ravindra Society Indoor SS</w:t>
      </w:r>
      <w:r w:rsidR="00FF510A" w:rsidRPr="001E4FB5">
        <w:rPr>
          <w:rFonts w:ascii="Book Antiqua" w:eastAsia="Calibri" w:hAnsi="Book Antiqua" w:cs="Arial"/>
          <w:i/>
          <w:sz w:val="22"/>
          <w:szCs w:val="22"/>
        </w:rPr>
        <w:t xml:space="preserve">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w:t>
      </w:r>
      <w:r w:rsidR="00264961">
        <w:rPr>
          <w:sz w:val="28"/>
        </w:rPr>
        <w:tab/>
      </w:r>
      <w:r w:rsidR="00264961">
        <w:rPr>
          <w:sz w:val="28"/>
        </w:rPr>
        <w:tab/>
      </w:r>
      <w:r w:rsidR="00906CF8" w:rsidRPr="00090EFB">
        <w:rPr>
          <w:sz w:val="28"/>
        </w:rPr>
        <w:t>Ph</w:t>
      </w:r>
      <w:r w:rsidR="00906CF8" w:rsidRPr="00090EFB">
        <w:rPr>
          <w:b/>
          <w:sz w:val="28"/>
        </w:rPr>
        <w:t>one/Fax :  040-</w:t>
      </w:r>
      <w:r w:rsidR="00595106">
        <w:rPr>
          <w:b/>
          <w:sz w:val="28"/>
        </w:rPr>
        <w:t>23431082</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351ABD" w:rsidRDefault="00906CF8" w:rsidP="00906CF8">
      <w:pPr>
        <w:rPr>
          <w:sz w:val="28"/>
        </w:rPr>
      </w:pPr>
      <w:r w:rsidRPr="00090EFB">
        <w:rPr>
          <w:sz w:val="28"/>
        </w:rPr>
        <w:t xml:space="preserve">Mint Compound, Gr. Hyderabad.   </w:t>
      </w:r>
    </w:p>
    <w:p w:rsidR="00351ABD" w:rsidRDefault="00351ABD" w:rsidP="00906CF8">
      <w:pPr>
        <w:rPr>
          <w:sz w:val="28"/>
        </w:rPr>
      </w:pPr>
    </w:p>
    <w:p w:rsidR="00351ABD" w:rsidRDefault="00351ABD" w:rsidP="00906CF8">
      <w:pPr>
        <w:rPr>
          <w:sz w:val="28"/>
        </w:rPr>
      </w:pPr>
    </w:p>
    <w:p w:rsidR="00351ABD" w:rsidRDefault="00351ABD" w:rsidP="00906CF8">
      <w:pPr>
        <w:rPr>
          <w:sz w:val="28"/>
        </w:rPr>
      </w:pPr>
    </w:p>
    <w:p w:rsidR="00351ABD" w:rsidRDefault="00351ABD" w:rsidP="00906CF8">
      <w:pPr>
        <w:rPr>
          <w:sz w:val="28"/>
        </w:rPr>
      </w:pP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Tr="00B45225">
        <w:tc>
          <w:tcPr>
            <w:tcW w:w="1809" w:type="dxa"/>
          </w:tcPr>
          <w:p w:rsidR="00165E7B" w:rsidRPr="009B1611" w:rsidRDefault="00165E7B" w:rsidP="00B45225">
            <w:pPr>
              <w:pStyle w:val="NoSpacing"/>
              <w:rPr>
                <w:rFonts w:ascii="Book Antiqua" w:hAnsi="Book Antiqua" w:cstheme="minorHAnsi"/>
                <w:sz w:val="22"/>
                <w:szCs w:val="22"/>
              </w:rPr>
            </w:pPr>
          </w:p>
          <w:p w:rsidR="00165E7B" w:rsidRPr="009B1611" w:rsidRDefault="00165E7B" w:rsidP="00B45225">
            <w:pPr>
              <w:pStyle w:val="NoSpacing"/>
              <w:rPr>
                <w:rFonts w:ascii="Book Antiqua" w:hAnsi="Book Antiqua" w:cstheme="minorHAnsi"/>
                <w:sz w:val="22"/>
                <w:szCs w:val="22"/>
              </w:rPr>
            </w:pPr>
            <w:r w:rsidRPr="009B1611">
              <w:rPr>
                <w:rFonts w:ascii="Book Antiqua" w:hAnsi="Book Antiqua" w:cstheme="minorHAnsi"/>
                <w:noProof/>
                <w:sz w:val="22"/>
                <w:szCs w:val="22"/>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9B1611" w:rsidRDefault="00165E7B" w:rsidP="00B45225">
            <w:pPr>
              <w:pStyle w:val="NoSpacing"/>
              <w:rPr>
                <w:rFonts w:ascii="Book Antiqua" w:hAnsi="Book Antiqua"/>
                <w:b/>
                <w:bCs/>
                <w:sz w:val="22"/>
                <w:szCs w:val="22"/>
                <w:u w:val="single"/>
              </w:rPr>
            </w:pPr>
            <w:r w:rsidRPr="009B1611">
              <w:rPr>
                <w:rFonts w:ascii="Book Antiqua" w:hAnsi="Book Antiqua"/>
                <w:b/>
                <w:bCs/>
                <w:sz w:val="22"/>
                <w:szCs w:val="22"/>
                <w:u w:val="single"/>
              </w:rPr>
              <w:t>SOUTHERN POWER DISTRIBUTION COMPANY OF TELANGANA LIMITED</w:t>
            </w:r>
          </w:p>
          <w:p w:rsidR="00165E7B" w:rsidRPr="009B1611" w:rsidRDefault="00165E7B" w:rsidP="00B45225">
            <w:pPr>
              <w:pStyle w:val="NoSpacing"/>
              <w:jc w:val="center"/>
              <w:rPr>
                <w:rFonts w:ascii="Book Antiqua" w:hAnsi="Book Antiqua" w:cs="Courier New"/>
                <w:b/>
                <w:sz w:val="22"/>
                <w:szCs w:val="22"/>
              </w:rPr>
            </w:pPr>
          </w:p>
        </w:tc>
      </w:tr>
    </w:tbl>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CE06C5" w:rsidRPr="00340259" w:rsidRDefault="00A362FD" w:rsidP="00897122">
      <w:pPr>
        <w:widowControl/>
        <w:jc w:val="both"/>
        <w:rPr>
          <w:rFonts w:ascii="Bookman Old Style" w:hAnsi="Bookman Old Style"/>
          <w:i/>
          <w:color w:val="FF0000"/>
        </w:rPr>
      </w:pP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t xml:space="preserve"> </w:t>
      </w:r>
      <w:r w:rsidR="00787402">
        <w:t xml:space="preserve">the </w:t>
      </w:r>
      <w:r w:rsidR="00D5417D" w:rsidRPr="00D450E5">
        <w:rPr>
          <w:rFonts w:ascii="Book Antiqua" w:hAnsi="Book Antiqua"/>
          <w:color w:val="000000" w:themeColor="text1"/>
          <w:spacing w:val="-3"/>
        </w:rPr>
        <w:t xml:space="preserve">work </w:t>
      </w:r>
      <w:r w:rsidR="00A742B0">
        <w:rPr>
          <w:rFonts w:ascii="Book Antiqua" w:hAnsi="Book Antiqua"/>
          <w:color w:val="000000" w:themeColor="text1"/>
          <w:spacing w:val="-3"/>
        </w:rPr>
        <w:t xml:space="preserve">of </w:t>
      </w:r>
      <w:r w:rsidR="009B1611">
        <w:rPr>
          <w:rFonts w:ascii="Book Antiqua" w:hAnsi="Book Antiqua"/>
          <w:color w:val="000000" w:themeColor="text1"/>
          <w:spacing w:val="-3"/>
        </w:rPr>
        <w:t>“</w:t>
      </w:r>
      <w:r w:rsidR="00FF510A" w:rsidRPr="001E4FB5">
        <w:rPr>
          <w:rFonts w:ascii="Book Antiqua" w:eastAsia="Calibri" w:hAnsi="Book Antiqua" w:cs="Arial"/>
          <w:i/>
          <w:sz w:val="23"/>
          <w:szCs w:val="23"/>
        </w:rPr>
        <w:t>Providing of</w:t>
      </w:r>
      <w:r w:rsidR="00FF510A" w:rsidRPr="001E4FB5">
        <w:rPr>
          <w:rFonts w:ascii="Book Antiqua" w:eastAsia="Calibri" w:hAnsi="Book Antiqua" w:cs="Arial"/>
          <w:sz w:val="23"/>
          <w:szCs w:val="23"/>
        </w:rPr>
        <w:t xml:space="preserve"> </w:t>
      </w:r>
      <w:r w:rsidR="00FF510A" w:rsidRPr="001E4FB5">
        <w:rPr>
          <w:rFonts w:ascii="Book Antiqua" w:eastAsia="Calibri" w:hAnsi="Book Antiqua" w:cs="Arial"/>
          <w:i/>
          <w:sz w:val="23"/>
          <w:szCs w:val="23"/>
        </w:rPr>
        <w:t>Second alternate source to 33/11kV Ravindra Society Indoor SS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r w:rsidR="009B1611" w:rsidRPr="001E4FB5">
        <w:rPr>
          <w:rFonts w:ascii="Book Antiqua" w:eastAsia="Calibri" w:hAnsi="Book Antiqua"/>
          <w:i/>
          <w:sz w:val="23"/>
          <w:szCs w:val="23"/>
        </w:rPr>
        <w:t>”</w:t>
      </w:r>
      <w:r w:rsidR="009B1611">
        <w:rPr>
          <w:rFonts w:ascii="Book Antiqua" w:eastAsia="Calibri" w:hAnsi="Book Antiqua"/>
          <w:i/>
          <w:sz w:val="23"/>
          <w:szCs w:val="23"/>
        </w:rPr>
        <w:t>.</w:t>
      </w:r>
      <w:r w:rsidR="00B3576F" w:rsidRPr="00B3576F">
        <w:rPr>
          <w:rFonts w:ascii="Book Antiqua" w:eastAsia="Calibri" w:hAnsi="Book Antiqua"/>
          <w:sz w:val="23"/>
          <w:szCs w:val="23"/>
        </w:rPr>
        <w:t xml:space="preserve"> </w:t>
      </w:r>
    </w:p>
    <w:p w:rsidR="00A362FD" w:rsidRPr="00D00C2E" w:rsidRDefault="004E50F3" w:rsidP="00D450E5">
      <w:pPr>
        <w:pStyle w:val="xl52"/>
        <w:jc w:val="both"/>
        <w:rPr>
          <w:rFonts w:ascii="Book Antiqua" w:eastAsia="Calibri" w:hAnsi="Book Antiqua"/>
          <w:color w:val="FF0000"/>
        </w:rPr>
      </w:pPr>
      <w:r w:rsidRPr="00D00C2E">
        <w:rPr>
          <w:rFonts w:ascii="Book Antiqua" w:eastAsia="Calibri" w:hAnsi="Book Antiqua"/>
        </w:rPr>
        <w:t>The Bid document will be made available from</w:t>
      </w:r>
      <w:r w:rsidRPr="00D00C2E">
        <w:rPr>
          <w:rFonts w:ascii="Book Antiqua" w:eastAsia="Calibri" w:hAnsi="Book Antiqua"/>
          <w:color w:val="FF0000"/>
        </w:rPr>
        <w:t xml:space="preserve"> </w:t>
      </w:r>
      <w:r w:rsidR="00003E10">
        <w:rPr>
          <w:rFonts w:ascii="Book Antiqua" w:eastAsia="Calibri" w:hAnsi="Book Antiqua"/>
          <w:color w:val="FF0000"/>
        </w:rPr>
        <w:t>D</w:t>
      </w:r>
      <w:r w:rsidR="00723657">
        <w:rPr>
          <w:rFonts w:ascii="Book Antiqua" w:eastAsia="Calibri" w:hAnsi="Book Antiqua"/>
          <w:color w:val="FF0000"/>
        </w:rPr>
        <w:t>t.</w:t>
      </w:r>
      <w:r w:rsidR="00003E10">
        <w:rPr>
          <w:rFonts w:ascii="Book Antiqua" w:eastAsia="Calibri" w:hAnsi="Book Antiqua"/>
          <w:color w:val="FF0000"/>
        </w:rPr>
        <w:t xml:space="preserve"> </w:t>
      </w:r>
      <w:r w:rsidR="00917BEB">
        <w:rPr>
          <w:rFonts w:ascii="Book Antiqua" w:eastAsia="Calibri" w:hAnsi="Book Antiqua"/>
          <w:color w:val="FF0000"/>
        </w:rPr>
        <w:t>11.02</w:t>
      </w:r>
      <w:r w:rsidR="00FF213A">
        <w:rPr>
          <w:rFonts w:ascii="Book Antiqua" w:eastAsia="Calibri" w:hAnsi="Book Antiqua"/>
          <w:color w:val="FF0000"/>
        </w:rPr>
        <w:t>.2026</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w:t>
      </w:r>
      <w:r w:rsidR="00E46149">
        <w:rPr>
          <w:rFonts w:ascii="Book Antiqua" w:eastAsia="Calibri" w:hAnsi="Book Antiqua"/>
          <w:color w:val="FF0000"/>
        </w:rPr>
        <w:t>6</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Pr="00D00C2E">
        <w:rPr>
          <w:rFonts w:ascii="Book Antiqua" w:eastAsia="Calibri" w:hAnsi="Book Antiqua"/>
        </w:rPr>
        <w:t xml:space="preserve"> the last date for </w:t>
      </w:r>
      <w:r w:rsidR="005D781A" w:rsidRPr="00D00C2E">
        <w:rPr>
          <w:rFonts w:ascii="Book Antiqua" w:eastAsia="Calibri" w:hAnsi="Book Antiqua"/>
        </w:rPr>
        <w:t>uploading</w:t>
      </w:r>
      <w:r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003E10">
        <w:rPr>
          <w:rFonts w:ascii="Book Antiqua" w:eastAsia="Calibri" w:hAnsi="Book Antiqua"/>
          <w:color w:val="FF0000"/>
        </w:rPr>
        <w:t>D</w:t>
      </w:r>
      <w:r w:rsidR="00613772">
        <w:rPr>
          <w:rFonts w:ascii="Book Antiqua" w:eastAsia="Calibri" w:hAnsi="Book Antiqua"/>
          <w:color w:val="FF0000"/>
        </w:rPr>
        <w:t>t</w:t>
      </w:r>
      <w:r w:rsidR="00003E10">
        <w:rPr>
          <w:rFonts w:ascii="Book Antiqua" w:eastAsia="Calibri" w:hAnsi="Book Antiqua"/>
          <w:color w:val="FF0000"/>
        </w:rPr>
        <w:t xml:space="preserve">. </w:t>
      </w:r>
      <w:r w:rsidR="00917BEB">
        <w:rPr>
          <w:rFonts w:ascii="Book Antiqua" w:eastAsia="Calibri" w:hAnsi="Book Antiqua"/>
          <w:color w:val="FF0000"/>
        </w:rPr>
        <w:t>26</w:t>
      </w:r>
      <w:r w:rsidR="00B07B5B">
        <w:rPr>
          <w:rFonts w:ascii="Book Antiqua" w:eastAsia="Calibri" w:hAnsi="Book Antiqua"/>
          <w:color w:val="FF0000"/>
        </w:rPr>
        <w:t>.02</w:t>
      </w:r>
      <w:r w:rsidR="00FF213A">
        <w:rPr>
          <w:rFonts w:ascii="Book Antiqua" w:eastAsia="Calibri" w:hAnsi="Book Antiqua"/>
          <w:color w:val="FF0000"/>
        </w:rPr>
        <w:t>.2026</w:t>
      </w:r>
      <w:r w:rsidR="0037117F">
        <w:rPr>
          <w:rFonts w:ascii="Book Antiqua" w:eastAsia="Calibri" w:hAnsi="Book Antiqua"/>
          <w:color w:val="FF0000"/>
        </w:rPr>
        <w:t xml:space="preserve"> </w:t>
      </w:r>
      <w:r w:rsidR="007214AF" w:rsidRPr="00D00C2E">
        <w:rPr>
          <w:rFonts w:ascii="Book Antiqua" w:eastAsia="Calibri" w:hAnsi="Book Antiqua"/>
        </w:rPr>
        <w:t>by</w:t>
      </w:r>
      <w:r w:rsidRPr="00D00C2E">
        <w:rPr>
          <w:rFonts w:ascii="Book Antiqua" w:eastAsia="Calibri" w:hAnsi="Book Antiqua"/>
        </w:rPr>
        <w:t xml:space="preserve"> </w:t>
      </w:r>
      <w:r w:rsidRPr="00D00C2E">
        <w:rPr>
          <w:rFonts w:ascii="Book Antiqua" w:eastAsia="Calibri" w:hAnsi="Book Antiqua"/>
          <w:color w:val="FF0000"/>
        </w:rPr>
        <w:t>1</w:t>
      </w:r>
      <w:r w:rsidR="00E46149">
        <w:rPr>
          <w:rFonts w:ascii="Book Antiqua" w:eastAsia="Calibri" w:hAnsi="Book Antiqua"/>
          <w:color w:val="FF0000"/>
        </w:rPr>
        <w:t>6</w:t>
      </w:r>
      <w:r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00031349">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031349" w:rsidRPr="00090EFB" w:rsidRDefault="00031349" w:rsidP="00A362FD"/>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897122" w:rsidRPr="00090EFB" w:rsidRDefault="00897122" w:rsidP="00A362FD">
      <w:pPr>
        <w:pStyle w:val="BodyText"/>
        <w:ind w:left="2880"/>
      </w:pPr>
    </w:p>
    <w:p w:rsidR="00A362FD" w:rsidRDefault="00A362FD" w:rsidP="00A362FD">
      <w:pPr>
        <w:pStyle w:val="BodyText"/>
        <w:ind w:left="2880"/>
      </w:pPr>
    </w:p>
    <w:p w:rsidR="00897122" w:rsidRDefault="00897122" w:rsidP="00A362FD">
      <w:pPr>
        <w:pStyle w:val="BodyText"/>
        <w:ind w:left="2880"/>
      </w:pPr>
    </w:p>
    <w:p w:rsidR="00897122" w:rsidRPr="00090EFB" w:rsidRDefault="00897122"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050518" w:rsidRDefault="00050518" w:rsidP="00A362FD">
      <w:pPr>
        <w:pStyle w:val="BodyText"/>
        <w:ind w:left="2880"/>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lastRenderedPageBreak/>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SECTION – 7</w:t>
      </w:r>
      <w:r w:rsidRPr="00090EFB">
        <w:rPr>
          <w:b/>
          <w:sz w:val="28"/>
        </w:rPr>
        <w:t xml:space="preserve"> :</w:t>
      </w:r>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r w:rsidR="00D96EA5" w:rsidRPr="00090EFB">
        <w:rPr>
          <w:b/>
          <w:sz w:val="28"/>
        </w:rPr>
        <w:t>8</w:t>
      </w:r>
      <w:r w:rsidR="00A362FD" w:rsidRPr="00090EFB">
        <w:rPr>
          <w:b/>
          <w:sz w:val="28"/>
        </w:rPr>
        <w:t xml:space="preserve"> :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SECTION – 9 :</w:t>
      </w:r>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on</w:t>
      </w:r>
      <w:r w:rsidR="00E87A0A">
        <w:rPr>
          <w:b/>
        </w:rPr>
        <w:t xml:space="preserve"> </w:t>
      </w:r>
      <w:r w:rsidR="00A362FD" w:rsidRPr="00090EFB">
        <w:rPr>
          <w:b/>
        </w:rPr>
        <w:t xml:space="preserve"> the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B3576F" w:rsidRDefault="00D3031A" w:rsidP="00906CF8">
      <w:pPr>
        <w:ind w:left="3600"/>
        <w:jc w:val="both"/>
        <w:rPr>
          <w:sz w:val="28"/>
        </w:rPr>
      </w:pPr>
      <w:r>
        <w:rPr>
          <w:sz w:val="28"/>
        </w:rPr>
        <w:t xml:space="preserve">          </w:t>
      </w:r>
      <w:r w:rsidR="00557EE1">
        <w:rPr>
          <w:sz w:val="28"/>
        </w:rPr>
        <w:tab/>
      </w:r>
      <w:r w:rsidR="00906CF8" w:rsidRPr="00090EFB">
        <w:rPr>
          <w:sz w:val="28"/>
        </w:rPr>
        <w:t>Mint Compound, Gr. Hyderabad</w:t>
      </w:r>
      <w:r w:rsidR="00B3576F">
        <w:rPr>
          <w:sz w:val="28"/>
        </w:rPr>
        <w:t>.</w:t>
      </w:r>
    </w:p>
    <w:p w:rsidR="00FF510A" w:rsidRDefault="00FF510A" w:rsidP="00906CF8">
      <w:pPr>
        <w:ind w:left="3600"/>
        <w:jc w:val="both"/>
        <w:rPr>
          <w:sz w:val="28"/>
        </w:rPr>
      </w:pPr>
    </w:p>
    <w:p w:rsidR="00B3576F" w:rsidRDefault="00B3576F" w:rsidP="00906CF8">
      <w:pPr>
        <w:ind w:left="3600"/>
        <w:jc w:val="both"/>
        <w:rPr>
          <w:sz w:val="28"/>
        </w:rPr>
      </w:pPr>
    </w:p>
    <w:p w:rsidR="00B3576F" w:rsidRDefault="00B3576F" w:rsidP="00906CF8">
      <w:pPr>
        <w:ind w:left="3600"/>
        <w:jc w:val="both"/>
        <w:rPr>
          <w:sz w:val="28"/>
        </w:rPr>
      </w:pPr>
    </w:p>
    <w:p w:rsidR="00340259" w:rsidRDefault="00340259" w:rsidP="00906CF8">
      <w:pPr>
        <w:ind w:left="3600"/>
        <w:jc w:val="both"/>
        <w:rPr>
          <w:sz w:val="28"/>
        </w:rPr>
      </w:pPr>
    </w:p>
    <w:p w:rsidR="00A362FD" w:rsidRPr="00A92A15" w:rsidRDefault="00A362FD" w:rsidP="00A362FD">
      <w:pPr>
        <w:jc w:val="center"/>
        <w:rPr>
          <w:b/>
          <w:sz w:val="38"/>
        </w:rPr>
      </w:pPr>
      <w:r w:rsidRPr="00A92A15">
        <w:rPr>
          <w:b/>
          <w:sz w:val="38"/>
        </w:rPr>
        <w:lastRenderedPageBreak/>
        <w:t>INVITATION FOR BIDS</w:t>
      </w:r>
    </w:p>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9B1611">
      <w:pPr>
        <w:jc w:val="center"/>
        <w:rPr>
          <w:b/>
        </w:rPr>
      </w:pPr>
      <w:r w:rsidRPr="00090EFB">
        <w:rPr>
          <w:b/>
        </w:rPr>
        <w:t>MINT COMPOUND</w:t>
      </w:r>
      <w:r w:rsidR="009B1611">
        <w:rPr>
          <w:b/>
        </w:rPr>
        <w:t xml:space="preserve"> </w:t>
      </w:r>
      <w:r w:rsidRPr="00090EFB">
        <w:rPr>
          <w:b/>
        </w:rPr>
        <w:t>HYDERABAD</w:t>
      </w:r>
      <w:r w:rsidR="000E1961" w:rsidRPr="00090EFB">
        <w:rPr>
          <w:b/>
        </w:rPr>
        <w:t xml:space="preserve"> – 500 063</w:t>
      </w:r>
    </w:p>
    <w:p w:rsidR="00A362FD"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B07B5B" w:rsidRPr="000B5C74" w:rsidRDefault="00B07B5B" w:rsidP="000B5C74">
      <w:pPr>
        <w:jc w:val="center"/>
        <w:rPr>
          <w:b/>
        </w:rPr>
      </w:pPr>
    </w:p>
    <w:p w:rsidR="00CD0E2E" w:rsidRPr="00340259" w:rsidRDefault="00A362FD" w:rsidP="00340259">
      <w:pPr>
        <w:widowControl/>
        <w:jc w:val="both"/>
        <w:rPr>
          <w:rFonts w:ascii="Bookman Old Style" w:hAnsi="Bookman Old Style"/>
          <w:i/>
          <w:color w:val="FF0000"/>
        </w:rPr>
      </w:pPr>
      <w:r w:rsidRPr="00E36624">
        <w:rPr>
          <w:sz w:val="22"/>
          <w:szCs w:val="22"/>
        </w:rPr>
        <w:t xml:space="preserve">NOTICE for </w:t>
      </w:r>
      <w:r w:rsidRPr="00B3576F">
        <w:rPr>
          <w:sz w:val="22"/>
          <w:szCs w:val="22"/>
        </w:rPr>
        <w:t xml:space="preserve">inviting the </w:t>
      </w:r>
      <w:r w:rsidR="008D06E7" w:rsidRPr="00B3576F">
        <w:rPr>
          <w:sz w:val="22"/>
          <w:szCs w:val="22"/>
        </w:rPr>
        <w:t>B</w:t>
      </w:r>
      <w:r w:rsidRPr="00B3576F">
        <w:rPr>
          <w:sz w:val="22"/>
          <w:szCs w:val="22"/>
        </w:rPr>
        <w:t xml:space="preserve">ids </w:t>
      </w:r>
      <w:r w:rsidR="00602177" w:rsidRPr="00B3576F">
        <w:rPr>
          <w:sz w:val="22"/>
          <w:szCs w:val="22"/>
        </w:rPr>
        <w:t xml:space="preserve">for </w:t>
      </w:r>
      <w:r w:rsidR="009B1611">
        <w:rPr>
          <w:sz w:val="22"/>
          <w:szCs w:val="22"/>
        </w:rPr>
        <w:t>“</w:t>
      </w:r>
      <w:r w:rsidR="00FF510A" w:rsidRPr="001E4FB5">
        <w:rPr>
          <w:rFonts w:ascii="Book Antiqua" w:eastAsia="Calibri" w:hAnsi="Book Antiqua" w:cs="Arial"/>
          <w:b/>
          <w:i/>
          <w:sz w:val="22"/>
          <w:szCs w:val="22"/>
        </w:rPr>
        <w:t>Providing of</w:t>
      </w:r>
      <w:r w:rsidR="00FF510A" w:rsidRPr="001E4FB5">
        <w:rPr>
          <w:rFonts w:ascii="Book Antiqua" w:eastAsia="Calibri" w:hAnsi="Book Antiqua" w:cs="Arial"/>
          <w:b/>
          <w:sz w:val="22"/>
          <w:szCs w:val="22"/>
        </w:rPr>
        <w:t xml:space="preserve"> </w:t>
      </w:r>
      <w:r w:rsidR="00FF510A" w:rsidRPr="001E4FB5">
        <w:rPr>
          <w:rFonts w:ascii="Book Antiqua" w:eastAsia="Calibri" w:hAnsi="Book Antiqua" w:cs="Arial"/>
          <w:b/>
          <w:i/>
          <w:sz w:val="22"/>
          <w:szCs w:val="22"/>
        </w:rPr>
        <w:t>Second alternate source to 33/11kV Ravindra Society Indoor SS</w:t>
      </w:r>
      <w:r w:rsidR="00FF510A" w:rsidRPr="001E4FB5">
        <w:rPr>
          <w:rFonts w:ascii="Book Antiqua" w:eastAsia="Calibri" w:hAnsi="Book Antiqua" w:cs="Arial"/>
          <w:i/>
          <w:sz w:val="22"/>
          <w:szCs w:val="22"/>
        </w:rPr>
        <w:t xml:space="preserve">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r w:rsidR="009B1611" w:rsidRPr="00917BEB">
        <w:rPr>
          <w:rFonts w:ascii="Book Antiqua" w:eastAsia="Calibri" w:hAnsi="Book Antiqua"/>
          <w:b/>
          <w:i/>
          <w:sz w:val="22"/>
          <w:szCs w:val="22"/>
        </w:rPr>
        <w:t>”</w:t>
      </w:r>
      <w:r w:rsidR="00351ABD" w:rsidRPr="00917BEB">
        <w:rPr>
          <w:rFonts w:ascii="Book Antiqua" w:eastAsia="Calibri" w:hAnsi="Book Antiqua"/>
          <w:b/>
          <w:color w:val="FF0000"/>
          <w:sz w:val="22"/>
          <w:szCs w:val="22"/>
        </w:rPr>
        <w:t>.</w:t>
      </w:r>
    </w:p>
    <w:p w:rsidR="0054580D" w:rsidRPr="00E36624" w:rsidRDefault="0054580D" w:rsidP="00CD0E2E">
      <w:pPr>
        <w:pStyle w:val="xl52"/>
        <w:jc w:val="both"/>
        <w:rPr>
          <w:b w:val="0"/>
          <w:color w:val="FF0000"/>
          <w:sz w:val="22"/>
          <w:szCs w:val="22"/>
        </w:rPr>
      </w:pPr>
      <w:r w:rsidRPr="00E36624">
        <w:rPr>
          <w:sz w:val="22"/>
          <w:szCs w:val="22"/>
        </w:rPr>
        <w:t>BID No.</w:t>
      </w:r>
      <w:r w:rsidR="00A92A15" w:rsidRPr="00E36624">
        <w:rPr>
          <w:sz w:val="22"/>
          <w:szCs w:val="22"/>
        </w:rPr>
        <w:t xml:space="preserve"> </w:t>
      </w:r>
      <w:r w:rsidRPr="00E36624">
        <w:rPr>
          <w:sz w:val="22"/>
          <w:szCs w:val="22"/>
        </w:rPr>
        <w:t xml:space="preserve">Chief </w:t>
      </w:r>
      <w:r w:rsidR="00E36624" w:rsidRPr="00E36624">
        <w:rPr>
          <w:sz w:val="22"/>
          <w:szCs w:val="22"/>
        </w:rPr>
        <w:t xml:space="preserve">Chief Engineer </w:t>
      </w:r>
      <w:r w:rsidRPr="00E36624">
        <w:rPr>
          <w:sz w:val="22"/>
          <w:szCs w:val="22"/>
        </w:rPr>
        <w:t>/Master Plan /GH/</w:t>
      </w:r>
      <w:r w:rsidR="00165E7B" w:rsidRPr="00E36624">
        <w:rPr>
          <w:sz w:val="22"/>
          <w:szCs w:val="22"/>
        </w:rPr>
        <w:t>TGSPDCL</w:t>
      </w:r>
      <w:r w:rsidR="00FF510A">
        <w:rPr>
          <w:sz w:val="22"/>
          <w:szCs w:val="22"/>
        </w:rPr>
        <w:t>: 28</w:t>
      </w:r>
      <w:r w:rsidR="00967534">
        <w:rPr>
          <w:sz w:val="22"/>
          <w:szCs w:val="22"/>
        </w:rPr>
        <w:t xml:space="preserve"> </w:t>
      </w:r>
      <w:r w:rsidR="00271342" w:rsidRPr="00B3576F">
        <w:rPr>
          <w:sz w:val="22"/>
          <w:szCs w:val="22"/>
        </w:rPr>
        <w:t>/</w:t>
      </w:r>
      <w:r w:rsidR="00967534">
        <w:rPr>
          <w:sz w:val="22"/>
          <w:szCs w:val="22"/>
        </w:rPr>
        <w:t xml:space="preserve"> </w:t>
      </w:r>
      <w:r w:rsidR="00271342" w:rsidRPr="00B3576F">
        <w:rPr>
          <w:sz w:val="22"/>
          <w:szCs w:val="22"/>
        </w:rPr>
        <w:t>25-26</w:t>
      </w:r>
      <w:r w:rsidR="001B76AC" w:rsidRPr="00B3576F">
        <w:rPr>
          <w:sz w:val="22"/>
          <w:szCs w:val="22"/>
        </w:rPr>
        <w:t>.</w:t>
      </w:r>
      <w:r w:rsidRPr="00E36624">
        <w:rPr>
          <w:sz w:val="22"/>
          <w:szCs w:val="22"/>
        </w:rPr>
        <w:t xml:space="preserve">  </w:t>
      </w: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985"/>
      </w:tblGrid>
      <w:tr w:rsidR="00A362FD" w:rsidRPr="00E36624" w:rsidTr="003F7AF4">
        <w:tc>
          <w:tcPr>
            <w:tcW w:w="10031" w:type="dxa"/>
            <w:gridSpan w:val="4"/>
          </w:tcPr>
          <w:p w:rsidR="00A362FD" w:rsidRPr="00E36624" w:rsidRDefault="0054580D" w:rsidP="003F7AF4">
            <w:pPr>
              <w:jc w:val="cente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B3576F">
              <w:rPr>
                <w:b/>
                <w:sz w:val="22"/>
                <w:szCs w:val="22"/>
              </w:rPr>
              <w:t xml:space="preserve">:  </w:t>
            </w:r>
            <w:r w:rsidR="00FF510A">
              <w:rPr>
                <w:b/>
                <w:sz w:val="22"/>
                <w:szCs w:val="22"/>
              </w:rPr>
              <w:t>28</w:t>
            </w:r>
            <w:r w:rsidR="00271342" w:rsidRPr="00B3576F">
              <w:rPr>
                <w:b/>
                <w:sz w:val="22"/>
                <w:szCs w:val="22"/>
              </w:rPr>
              <w:t>/2025-26</w:t>
            </w:r>
            <w:r w:rsidR="001B76AC" w:rsidRPr="00B3576F">
              <w:rPr>
                <w:b/>
                <w:sz w:val="22"/>
                <w:szCs w:val="22"/>
              </w:rPr>
              <w:t>.</w:t>
            </w:r>
          </w:p>
        </w:tc>
      </w:tr>
      <w:tr w:rsidR="00A362FD" w:rsidRPr="00E36624" w:rsidTr="003F7AF4">
        <w:trPr>
          <w:trHeight w:val="413"/>
        </w:trPr>
        <w:tc>
          <w:tcPr>
            <w:tcW w:w="648" w:type="dxa"/>
          </w:tcPr>
          <w:p w:rsidR="00A362FD" w:rsidRPr="00E36624" w:rsidRDefault="00A362FD" w:rsidP="0090741C">
            <w:pPr>
              <w:spacing w:line="360" w:lineRule="auto"/>
              <w:jc w:val="center"/>
              <w:rPr>
                <w:rFonts w:cs="Gautami"/>
                <w:b/>
                <w:sz w:val="22"/>
                <w:szCs w:val="22"/>
              </w:rPr>
            </w:pPr>
            <w:r w:rsidRPr="00E36624">
              <w:rPr>
                <w:rFonts w:cs="Gautami"/>
                <w:b/>
                <w:sz w:val="22"/>
                <w:szCs w:val="22"/>
              </w:rPr>
              <w:t>Sl.</w:t>
            </w:r>
          </w:p>
          <w:p w:rsidR="00A362FD" w:rsidRPr="00E36624" w:rsidRDefault="00A362FD" w:rsidP="0090741C">
            <w:pPr>
              <w:spacing w:line="360" w:lineRule="auto"/>
              <w:jc w:val="center"/>
              <w:rPr>
                <w:rFonts w:cs="Gautami"/>
                <w:b/>
                <w:sz w:val="22"/>
                <w:szCs w:val="22"/>
              </w:rPr>
            </w:pPr>
            <w:r w:rsidRPr="00E36624">
              <w:rPr>
                <w:rFonts w:cs="Gautami"/>
                <w:b/>
                <w:sz w:val="22"/>
                <w:szCs w:val="22"/>
              </w:rPr>
              <w:t>No.</w:t>
            </w:r>
          </w:p>
        </w:tc>
        <w:tc>
          <w:tcPr>
            <w:tcW w:w="5414" w:type="dxa"/>
            <w:vAlign w:val="center"/>
          </w:tcPr>
          <w:p w:rsidR="00A362FD" w:rsidRPr="00E36624" w:rsidRDefault="00A362FD" w:rsidP="00F359D1">
            <w:pPr>
              <w:spacing w:line="360" w:lineRule="auto"/>
              <w:jc w:val="center"/>
              <w:rPr>
                <w:rFonts w:cs="Gautami"/>
                <w:b/>
                <w:sz w:val="22"/>
                <w:szCs w:val="22"/>
              </w:rPr>
            </w:pPr>
            <w:r w:rsidRPr="00E36624">
              <w:rPr>
                <w:rFonts w:cs="Gautami"/>
                <w:b/>
                <w:sz w:val="22"/>
                <w:szCs w:val="22"/>
              </w:rPr>
              <w:t>Description of Item</w:t>
            </w:r>
          </w:p>
        </w:tc>
        <w:tc>
          <w:tcPr>
            <w:tcW w:w="1984" w:type="dxa"/>
          </w:tcPr>
          <w:p w:rsidR="00A362FD" w:rsidRPr="00E36624" w:rsidRDefault="00A362FD" w:rsidP="0090741C">
            <w:pPr>
              <w:spacing w:line="360" w:lineRule="auto"/>
              <w:jc w:val="center"/>
              <w:rPr>
                <w:rFonts w:cs="Gautami"/>
                <w:b/>
                <w:sz w:val="22"/>
                <w:szCs w:val="22"/>
              </w:rPr>
            </w:pPr>
            <w:r w:rsidRPr="00E36624">
              <w:rPr>
                <w:rFonts w:cs="Gautami"/>
                <w:b/>
                <w:sz w:val="22"/>
                <w:szCs w:val="22"/>
              </w:rPr>
              <w:t>Date</w:t>
            </w:r>
          </w:p>
        </w:tc>
        <w:tc>
          <w:tcPr>
            <w:tcW w:w="1985" w:type="dxa"/>
          </w:tcPr>
          <w:p w:rsidR="00A362FD" w:rsidRPr="00E36624" w:rsidRDefault="00A362FD" w:rsidP="0090741C">
            <w:pPr>
              <w:spacing w:line="360" w:lineRule="auto"/>
              <w:jc w:val="center"/>
              <w:rPr>
                <w:rFonts w:cs="Gautami"/>
                <w:b/>
                <w:sz w:val="22"/>
                <w:szCs w:val="22"/>
              </w:rPr>
            </w:pPr>
            <w:r w:rsidRPr="00E36624">
              <w:rPr>
                <w:rFonts w:cs="Gautami"/>
                <w:b/>
                <w:sz w:val="22"/>
                <w:szCs w:val="22"/>
              </w:rPr>
              <w:t>Time</w:t>
            </w:r>
          </w:p>
        </w:tc>
      </w:tr>
      <w:tr w:rsidR="00A362FD" w:rsidRPr="00E36624" w:rsidTr="00340259">
        <w:trPr>
          <w:trHeight w:val="2720"/>
        </w:trPr>
        <w:tc>
          <w:tcPr>
            <w:tcW w:w="648" w:type="dxa"/>
          </w:tcPr>
          <w:p w:rsidR="00A362FD" w:rsidRPr="00E36624" w:rsidRDefault="00A362FD" w:rsidP="0090741C">
            <w:pPr>
              <w:spacing w:line="360" w:lineRule="auto"/>
              <w:rPr>
                <w:rFonts w:cs="Gautami"/>
                <w:sz w:val="22"/>
                <w:szCs w:val="22"/>
              </w:rPr>
            </w:pPr>
          </w:p>
        </w:tc>
        <w:tc>
          <w:tcPr>
            <w:tcW w:w="5414" w:type="dxa"/>
          </w:tcPr>
          <w:p w:rsidR="00A362FD" w:rsidRPr="001E4FB5" w:rsidRDefault="00FF510A" w:rsidP="00340259">
            <w:pPr>
              <w:widowControl/>
              <w:jc w:val="both"/>
              <w:rPr>
                <w:rFonts w:ascii="Book Antiqua" w:hAnsi="Book Antiqua"/>
                <w:i/>
                <w:sz w:val="23"/>
                <w:szCs w:val="23"/>
              </w:rPr>
            </w:pPr>
            <w:r w:rsidRPr="001E4FB5">
              <w:rPr>
                <w:rFonts w:ascii="Book Antiqua" w:eastAsia="Calibri" w:hAnsi="Book Antiqua" w:cs="Arial"/>
                <w:b/>
                <w:i/>
                <w:sz w:val="23"/>
                <w:szCs w:val="23"/>
              </w:rPr>
              <w:t>Providing of</w:t>
            </w:r>
            <w:r w:rsidRPr="001E4FB5">
              <w:rPr>
                <w:rFonts w:ascii="Book Antiqua" w:eastAsia="Calibri" w:hAnsi="Book Antiqua" w:cs="Arial"/>
                <w:b/>
                <w:sz w:val="23"/>
                <w:szCs w:val="23"/>
              </w:rPr>
              <w:t xml:space="preserve"> </w:t>
            </w:r>
            <w:r w:rsidRPr="001E4FB5">
              <w:rPr>
                <w:rFonts w:ascii="Book Antiqua" w:eastAsia="Calibri" w:hAnsi="Book Antiqua" w:cs="Arial"/>
                <w:b/>
                <w:i/>
                <w:sz w:val="23"/>
                <w:szCs w:val="23"/>
              </w:rPr>
              <w:t>Second alternate source to 33/11kV Ravindra Society Indoor SS</w:t>
            </w:r>
            <w:r w:rsidRPr="001E4FB5">
              <w:rPr>
                <w:rFonts w:ascii="Book Antiqua" w:eastAsia="Calibri" w:hAnsi="Book Antiqua" w:cs="Arial"/>
                <w:i/>
                <w:sz w:val="23"/>
                <w:szCs w:val="23"/>
              </w:rPr>
              <w:t xml:space="preserve">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p>
        </w:tc>
        <w:tc>
          <w:tcPr>
            <w:tcW w:w="1984" w:type="dxa"/>
          </w:tcPr>
          <w:p w:rsidR="00A362FD" w:rsidRPr="00E36624" w:rsidRDefault="00A362FD" w:rsidP="0090741C">
            <w:pPr>
              <w:spacing w:line="360" w:lineRule="auto"/>
              <w:rPr>
                <w:rFonts w:cs="Gautami"/>
                <w:sz w:val="22"/>
                <w:szCs w:val="22"/>
              </w:rPr>
            </w:pPr>
          </w:p>
        </w:tc>
        <w:tc>
          <w:tcPr>
            <w:tcW w:w="1985" w:type="dxa"/>
          </w:tcPr>
          <w:p w:rsidR="00A362FD" w:rsidRPr="00E36624" w:rsidRDefault="00A362FD" w:rsidP="0090741C">
            <w:pPr>
              <w:spacing w:line="360" w:lineRule="auto"/>
              <w:rPr>
                <w:rFonts w:cs="Gautami"/>
                <w:sz w:val="22"/>
                <w:szCs w:val="22"/>
              </w:rPr>
            </w:pPr>
          </w:p>
        </w:tc>
      </w:tr>
      <w:tr w:rsidR="00D25894" w:rsidRPr="00E36624" w:rsidTr="003F7AF4">
        <w:trPr>
          <w:trHeight w:val="467"/>
        </w:trPr>
        <w:tc>
          <w:tcPr>
            <w:tcW w:w="648" w:type="dxa"/>
          </w:tcPr>
          <w:p w:rsidR="00D25894" w:rsidRPr="00E36624" w:rsidRDefault="00D25894" w:rsidP="009B1611">
            <w:pPr>
              <w:jc w:val="center"/>
              <w:rPr>
                <w:rFonts w:cs="Gautami"/>
                <w:sz w:val="22"/>
                <w:szCs w:val="22"/>
              </w:rPr>
            </w:pPr>
            <w:r w:rsidRPr="00E36624">
              <w:rPr>
                <w:rFonts w:cs="Gautami"/>
                <w:sz w:val="22"/>
                <w:szCs w:val="22"/>
              </w:rPr>
              <w:t>1.</w:t>
            </w:r>
          </w:p>
        </w:tc>
        <w:tc>
          <w:tcPr>
            <w:tcW w:w="5414" w:type="dxa"/>
          </w:tcPr>
          <w:p w:rsidR="00D25894" w:rsidRPr="00E36624" w:rsidRDefault="00D25894" w:rsidP="009B1611">
            <w:pPr>
              <w:rPr>
                <w:rFonts w:cs="Gautami"/>
                <w:sz w:val="22"/>
                <w:szCs w:val="22"/>
              </w:rPr>
            </w:pPr>
            <w:r w:rsidRPr="00E36624">
              <w:rPr>
                <w:rFonts w:cs="Gautami"/>
                <w:sz w:val="22"/>
                <w:szCs w:val="22"/>
              </w:rPr>
              <w:t xml:space="preserve">Schedule start date &amp; time for downloading Bid document on e-procurement web site  </w:t>
            </w:r>
          </w:p>
        </w:tc>
        <w:tc>
          <w:tcPr>
            <w:tcW w:w="1984" w:type="dxa"/>
          </w:tcPr>
          <w:p w:rsidR="00D25894" w:rsidRPr="00E36624" w:rsidRDefault="00844F0E" w:rsidP="00917BEB">
            <w:pPr>
              <w:jc w:val="center"/>
              <w:rPr>
                <w:b/>
                <w:color w:val="FF0000"/>
                <w:sz w:val="22"/>
                <w:szCs w:val="22"/>
              </w:rPr>
            </w:pPr>
            <w:r w:rsidRPr="00E36624">
              <w:rPr>
                <w:b/>
                <w:color w:val="FF0000"/>
                <w:sz w:val="22"/>
                <w:szCs w:val="22"/>
              </w:rPr>
              <w:t>Dt.</w:t>
            </w:r>
            <w:r w:rsidR="00003E10">
              <w:rPr>
                <w:b/>
                <w:color w:val="FF0000"/>
                <w:sz w:val="22"/>
                <w:szCs w:val="22"/>
              </w:rPr>
              <w:t xml:space="preserve"> </w:t>
            </w:r>
            <w:r w:rsidR="00917BEB">
              <w:rPr>
                <w:b/>
                <w:color w:val="FF0000"/>
                <w:sz w:val="22"/>
                <w:szCs w:val="22"/>
              </w:rPr>
              <w:t>11.02</w:t>
            </w:r>
            <w:r w:rsidR="00FF213A">
              <w:rPr>
                <w:b/>
                <w:color w:val="FF0000"/>
                <w:sz w:val="22"/>
                <w:szCs w:val="22"/>
              </w:rPr>
              <w:t>.2026</w:t>
            </w:r>
          </w:p>
        </w:tc>
        <w:tc>
          <w:tcPr>
            <w:tcW w:w="1985" w:type="dxa"/>
          </w:tcPr>
          <w:p w:rsidR="00D25894" w:rsidRPr="00E36624" w:rsidRDefault="00D25894" w:rsidP="00E46149">
            <w:pPr>
              <w:jc w:val="both"/>
              <w:rPr>
                <w:rFonts w:cs="Gautami"/>
                <w:b/>
                <w:color w:val="FF0000"/>
                <w:sz w:val="22"/>
                <w:szCs w:val="22"/>
              </w:rPr>
            </w:pPr>
            <w:r w:rsidRPr="00E36624">
              <w:rPr>
                <w:rFonts w:cs="Gautami"/>
                <w:b/>
                <w:color w:val="FF0000"/>
                <w:sz w:val="22"/>
                <w:szCs w:val="22"/>
              </w:rPr>
              <w:t>1</w:t>
            </w:r>
            <w:r w:rsidR="00E46149">
              <w:rPr>
                <w:rFonts w:cs="Gautami"/>
                <w:b/>
                <w:color w:val="FF0000"/>
                <w:sz w:val="22"/>
                <w:szCs w:val="22"/>
              </w:rPr>
              <w:t>6</w:t>
            </w:r>
            <w:r w:rsidRPr="00E36624">
              <w:rPr>
                <w:rFonts w:cs="Gautami"/>
                <w:b/>
                <w:color w:val="FF0000"/>
                <w:sz w:val="22"/>
                <w:szCs w:val="22"/>
              </w:rPr>
              <w:t>.00Hrs</w:t>
            </w:r>
          </w:p>
        </w:tc>
      </w:tr>
      <w:tr w:rsidR="00D25894" w:rsidRPr="00E36624" w:rsidTr="003F7AF4">
        <w:tc>
          <w:tcPr>
            <w:tcW w:w="648" w:type="dxa"/>
          </w:tcPr>
          <w:p w:rsidR="00D25894" w:rsidRPr="00E36624" w:rsidRDefault="00D25894" w:rsidP="009B1611">
            <w:pPr>
              <w:jc w:val="center"/>
              <w:rPr>
                <w:rFonts w:cs="Gautami"/>
                <w:sz w:val="22"/>
                <w:szCs w:val="22"/>
              </w:rPr>
            </w:pPr>
            <w:r w:rsidRPr="00E36624">
              <w:rPr>
                <w:rFonts w:cs="Gautami"/>
                <w:sz w:val="22"/>
                <w:szCs w:val="22"/>
              </w:rPr>
              <w:t>2.</w:t>
            </w:r>
          </w:p>
        </w:tc>
        <w:tc>
          <w:tcPr>
            <w:tcW w:w="5414" w:type="dxa"/>
          </w:tcPr>
          <w:p w:rsidR="00D25894" w:rsidRPr="00E36624" w:rsidRDefault="00D25894" w:rsidP="009B1611">
            <w:pPr>
              <w:rPr>
                <w:rFonts w:cs="Gautami"/>
                <w:sz w:val="22"/>
                <w:szCs w:val="22"/>
              </w:rPr>
            </w:pPr>
            <w:r w:rsidRPr="00E36624">
              <w:rPr>
                <w:rFonts w:cs="Gautami"/>
                <w:sz w:val="22"/>
                <w:szCs w:val="22"/>
              </w:rPr>
              <w:t xml:space="preserve">Schedule end date &amp; time for downloading Bid document on e-procurement web site  </w:t>
            </w:r>
          </w:p>
        </w:tc>
        <w:tc>
          <w:tcPr>
            <w:tcW w:w="1984" w:type="dxa"/>
          </w:tcPr>
          <w:p w:rsidR="00D25894" w:rsidRPr="00E36624" w:rsidRDefault="00D25894" w:rsidP="00917BEB">
            <w:pPr>
              <w:jc w:val="center"/>
              <w:rPr>
                <w:b/>
                <w:color w:val="FF0000"/>
                <w:sz w:val="22"/>
                <w:szCs w:val="22"/>
              </w:rPr>
            </w:pPr>
            <w:r w:rsidRPr="00E36624">
              <w:rPr>
                <w:b/>
                <w:color w:val="FF0000"/>
                <w:sz w:val="22"/>
                <w:szCs w:val="22"/>
              </w:rPr>
              <w:t>Dt.</w:t>
            </w:r>
            <w:r w:rsidR="00003E10">
              <w:rPr>
                <w:b/>
                <w:color w:val="FF0000"/>
                <w:sz w:val="22"/>
                <w:szCs w:val="22"/>
              </w:rPr>
              <w:t xml:space="preserve"> </w:t>
            </w:r>
            <w:r w:rsidR="00917BEB">
              <w:rPr>
                <w:b/>
                <w:color w:val="FF0000"/>
                <w:sz w:val="22"/>
                <w:szCs w:val="22"/>
              </w:rPr>
              <w:t>26</w:t>
            </w:r>
            <w:r w:rsidR="00B07B5B">
              <w:rPr>
                <w:b/>
                <w:color w:val="FF0000"/>
                <w:sz w:val="22"/>
                <w:szCs w:val="22"/>
              </w:rPr>
              <w:t>.02</w:t>
            </w:r>
            <w:r w:rsidR="00FF213A">
              <w:rPr>
                <w:b/>
                <w:color w:val="FF0000"/>
                <w:sz w:val="22"/>
                <w:szCs w:val="22"/>
              </w:rPr>
              <w:t>.2026</w:t>
            </w:r>
          </w:p>
        </w:tc>
        <w:tc>
          <w:tcPr>
            <w:tcW w:w="1985" w:type="dxa"/>
          </w:tcPr>
          <w:p w:rsidR="00D25894" w:rsidRPr="00E36624" w:rsidRDefault="00D25894" w:rsidP="00E46149">
            <w:pPr>
              <w:jc w:val="both"/>
              <w:rPr>
                <w:rFonts w:cs="Gautami"/>
                <w:b/>
                <w:color w:val="FF0000"/>
                <w:sz w:val="22"/>
                <w:szCs w:val="22"/>
              </w:rPr>
            </w:pPr>
            <w:r w:rsidRPr="00E36624">
              <w:rPr>
                <w:rFonts w:cs="Gautami"/>
                <w:b/>
                <w:color w:val="FF0000"/>
                <w:sz w:val="22"/>
                <w:szCs w:val="22"/>
              </w:rPr>
              <w:t>1</w:t>
            </w:r>
            <w:r w:rsidR="00E46149">
              <w:rPr>
                <w:rFonts w:cs="Gautami"/>
                <w:b/>
                <w:color w:val="FF0000"/>
                <w:sz w:val="22"/>
                <w:szCs w:val="22"/>
              </w:rPr>
              <w:t>6</w:t>
            </w:r>
            <w:r w:rsidRPr="00E36624">
              <w:rPr>
                <w:rFonts w:cs="Gautami"/>
                <w:b/>
                <w:color w:val="FF0000"/>
                <w:sz w:val="22"/>
                <w:szCs w:val="22"/>
              </w:rPr>
              <w:t>.00Hrs</w:t>
            </w:r>
          </w:p>
        </w:tc>
      </w:tr>
      <w:tr w:rsidR="00D25894" w:rsidRPr="00E36624" w:rsidTr="003F7AF4">
        <w:tc>
          <w:tcPr>
            <w:tcW w:w="648" w:type="dxa"/>
          </w:tcPr>
          <w:p w:rsidR="00D25894" w:rsidRPr="00E36624" w:rsidRDefault="00D25894" w:rsidP="009B1611">
            <w:pPr>
              <w:jc w:val="center"/>
              <w:rPr>
                <w:rFonts w:cs="Gautami"/>
                <w:sz w:val="22"/>
                <w:szCs w:val="22"/>
              </w:rPr>
            </w:pPr>
            <w:r w:rsidRPr="00E36624">
              <w:rPr>
                <w:rFonts w:cs="Gautami"/>
                <w:sz w:val="22"/>
                <w:szCs w:val="22"/>
              </w:rPr>
              <w:t>3.</w:t>
            </w:r>
          </w:p>
        </w:tc>
        <w:tc>
          <w:tcPr>
            <w:tcW w:w="5414" w:type="dxa"/>
          </w:tcPr>
          <w:p w:rsidR="00D25894" w:rsidRPr="00E36624" w:rsidRDefault="00D25894" w:rsidP="009B1611">
            <w:pPr>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984" w:type="dxa"/>
          </w:tcPr>
          <w:p w:rsidR="00D25894" w:rsidRPr="00E36624" w:rsidRDefault="00D25894" w:rsidP="00917BEB">
            <w:pPr>
              <w:jc w:val="center"/>
              <w:rPr>
                <w:b/>
                <w:color w:val="FF0000"/>
                <w:sz w:val="22"/>
                <w:szCs w:val="22"/>
              </w:rPr>
            </w:pPr>
            <w:r w:rsidRPr="00E36624">
              <w:rPr>
                <w:b/>
                <w:color w:val="FF0000"/>
                <w:sz w:val="22"/>
                <w:szCs w:val="22"/>
              </w:rPr>
              <w:t>Dt.</w:t>
            </w:r>
            <w:r w:rsidR="00003E10">
              <w:rPr>
                <w:b/>
                <w:color w:val="FF0000"/>
                <w:sz w:val="22"/>
                <w:szCs w:val="22"/>
              </w:rPr>
              <w:t xml:space="preserve"> </w:t>
            </w:r>
            <w:r w:rsidR="00917BEB">
              <w:rPr>
                <w:b/>
                <w:color w:val="FF0000"/>
                <w:sz w:val="22"/>
                <w:szCs w:val="22"/>
              </w:rPr>
              <w:t>27</w:t>
            </w:r>
            <w:r w:rsidR="00B07B5B">
              <w:rPr>
                <w:b/>
                <w:color w:val="FF0000"/>
                <w:sz w:val="22"/>
                <w:szCs w:val="22"/>
              </w:rPr>
              <w:t>.02</w:t>
            </w:r>
            <w:r w:rsidR="00FF213A">
              <w:rPr>
                <w:b/>
                <w:color w:val="FF0000"/>
                <w:sz w:val="22"/>
                <w:szCs w:val="22"/>
              </w:rPr>
              <w:t>.2026</w:t>
            </w:r>
          </w:p>
        </w:tc>
        <w:tc>
          <w:tcPr>
            <w:tcW w:w="1985" w:type="dxa"/>
          </w:tcPr>
          <w:p w:rsidR="00D25894" w:rsidRPr="00E36624" w:rsidRDefault="00D25894" w:rsidP="009B1611">
            <w:pPr>
              <w:jc w:val="both"/>
              <w:rPr>
                <w:rFonts w:cs="Gautami"/>
                <w:b/>
                <w:color w:val="FF0000"/>
                <w:sz w:val="22"/>
                <w:szCs w:val="22"/>
              </w:rPr>
            </w:pPr>
            <w:r w:rsidRPr="00E36624">
              <w:rPr>
                <w:rFonts w:cs="Gautami"/>
                <w:b/>
                <w:color w:val="FF0000"/>
                <w:sz w:val="22"/>
                <w:szCs w:val="22"/>
              </w:rPr>
              <w:t>Before 12.00Hrs</w:t>
            </w:r>
          </w:p>
        </w:tc>
      </w:tr>
      <w:tr w:rsidR="00D25894" w:rsidRPr="00E36624" w:rsidTr="003F7AF4">
        <w:tc>
          <w:tcPr>
            <w:tcW w:w="648" w:type="dxa"/>
          </w:tcPr>
          <w:p w:rsidR="00D25894" w:rsidRPr="00E36624" w:rsidRDefault="00D25894" w:rsidP="009B1611">
            <w:pPr>
              <w:jc w:val="center"/>
              <w:rPr>
                <w:rFonts w:cs="Gautami"/>
                <w:sz w:val="22"/>
                <w:szCs w:val="22"/>
              </w:rPr>
            </w:pPr>
            <w:r w:rsidRPr="00E36624">
              <w:rPr>
                <w:rFonts w:cs="Gautami"/>
                <w:sz w:val="22"/>
                <w:szCs w:val="22"/>
              </w:rPr>
              <w:t>4.</w:t>
            </w:r>
          </w:p>
        </w:tc>
        <w:tc>
          <w:tcPr>
            <w:tcW w:w="5414" w:type="dxa"/>
          </w:tcPr>
          <w:p w:rsidR="00D25894" w:rsidRPr="00E36624" w:rsidRDefault="00D25894" w:rsidP="009B1611">
            <w:pPr>
              <w:rPr>
                <w:rFonts w:cs="Gautami"/>
                <w:sz w:val="22"/>
                <w:szCs w:val="22"/>
              </w:rPr>
            </w:pPr>
            <w:r w:rsidRPr="00E36624">
              <w:rPr>
                <w:rFonts w:cs="Gautami"/>
                <w:sz w:val="22"/>
                <w:szCs w:val="22"/>
              </w:rPr>
              <w:t>Technical Bid opening date &amp; time</w:t>
            </w:r>
          </w:p>
        </w:tc>
        <w:tc>
          <w:tcPr>
            <w:tcW w:w="1984" w:type="dxa"/>
          </w:tcPr>
          <w:p w:rsidR="00D25894" w:rsidRPr="00E36624" w:rsidRDefault="00D25894" w:rsidP="00917BEB">
            <w:pPr>
              <w:jc w:val="center"/>
              <w:rPr>
                <w:b/>
                <w:color w:val="FF0000"/>
                <w:sz w:val="22"/>
                <w:szCs w:val="22"/>
              </w:rPr>
            </w:pPr>
            <w:r w:rsidRPr="00E36624">
              <w:rPr>
                <w:b/>
                <w:color w:val="FF0000"/>
                <w:sz w:val="22"/>
                <w:szCs w:val="22"/>
              </w:rPr>
              <w:t>Dt.</w:t>
            </w:r>
            <w:r w:rsidR="00CD0E2E">
              <w:rPr>
                <w:b/>
                <w:color w:val="FF0000"/>
                <w:sz w:val="22"/>
                <w:szCs w:val="22"/>
              </w:rPr>
              <w:t xml:space="preserve"> </w:t>
            </w:r>
            <w:r w:rsidR="00917BEB">
              <w:rPr>
                <w:b/>
                <w:color w:val="FF0000"/>
                <w:sz w:val="22"/>
                <w:szCs w:val="22"/>
              </w:rPr>
              <w:t>27</w:t>
            </w:r>
            <w:r w:rsidR="00B07B5B">
              <w:rPr>
                <w:b/>
                <w:color w:val="FF0000"/>
                <w:sz w:val="22"/>
                <w:szCs w:val="22"/>
              </w:rPr>
              <w:t>.02</w:t>
            </w:r>
            <w:r w:rsidR="00FF213A">
              <w:rPr>
                <w:b/>
                <w:color w:val="FF0000"/>
                <w:sz w:val="22"/>
                <w:szCs w:val="22"/>
              </w:rPr>
              <w:t>.2026</w:t>
            </w:r>
          </w:p>
        </w:tc>
        <w:tc>
          <w:tcPr>
            <w:tcW w:w="1985" w:type="dxa"/>
          </w:tcPr>
          <w:p w:rsidR="00D25894" w:rsidRPr="00E36624" w:rsidRDefault="00D25894" w:rsidP="009B1611">
            <w:pPr>
              <w:jc w:val="both"/>
              <w:rPr>
                <w:rFonts w:cs="Gautami"/>
                <w:b/>
                <w:color w:val="FF0000"/>
                <w:sz w:val="22"/>
                <w:szCs w:val="22"/>
              </w:rPr>
            </w:pPr>
            <w:r w:rsidRPr="00E36624">
              <w:rPr>
                <w:rFonts w:cs="Gautami"/>
                <w:b/>
                <w:color w:val="FF0000"/>
                <w:sz w:val="22"/>
                <w:szCs w:val="22"/>
              </w:rPr>
              <w:t>13.00 Hrs</w:t>
            </w:r>
          </w:p>
        </w:tc>
      </w:tr>
      <w:tr w:rsidR="00D25894" w:rsidRPr="00E36624" w:rsidTr="003F7AF4">
        <w:tc>
          <w:tcPr>
            <w:tcW w:w="648" w:type="dxa"/>
          </w:tcPr>
          <w:p w:rsidR="00D25894" w:rsidRPr="00E36624" w:rsidRDefault="00D25894" w:rsidP="009B1611">
            <w:pPr>
              <w:jc w:val="center"/>
              <w:rPr>
                <w:rFonts w:cs="Gautami"/>
                <w:sz w:val="22"/>
                <w:szCs w:val="22"/>
              </w:rPr>
            </w:pPr>
            <w:r w:rsidRPr="00E36624">
              <w:rPr>
                <w:rFonts w:cs="Gautami"/>
                <w:sz w:val="22"/>
                <w:szCs w:val="22"/>
              </w:rPr>
              <w:t>5.</w:t>
            </w:r>
          </w:p>
        </w:tc>
        <w:tc>
          <w:tcPr>
            <w:tcW w:w="5414" w:type="dxa"/>
          </w:tcPr>
          <w:p w:rsidR="00D25894" w:rsidRPr="00E36624" w:rsidRDefault="00D25894" w:rsidP="009B1611">
            <w:pPr>
              <w:rPr>
                <w:rFonts w:cs="Gautami"/>
                <w:sz w:val="22"/>
                <w:szCs w:val="22"/>
              </w:rPr>
            </w:pPr>
            <w:r w:rsidRPr="00E36624">
              <w:rPr>
                <w:rFonts w:cs="Gautami"/>
                <w:sz w:val="22"/>
                <w:szCs w:val="22"/>
              </w:rPr>
              <w:t xml:space="preserve">Date &amp; time of Price Bid opening </w:t>
            </w:r>
          </w:p>
        </w:tc>
        <w:tc>
          <w:tcPr>
            <w:tcW w:w="1984" w:type="dxa"/>
          </w:tcPr>
          <w:p w:rsidR="00D25894" w:rsidRPr="00E36624" w:rsidRDefault="00D25894" w:rsidP="00917BEB">
            <w:pPr>
              <w:jc w:val="center"/>
              <w:rPr>
                <w:b/>
                <w:color w:val="FF0000"/>
                <w:sz w:val="22"/>
                <w:szCs w:val="22"/>
              </w:rPr>
            </w:pPr>
            <w:r w:rsidRPr="00E36624">
              <w:rPr>
                <w:b/>
                <w:color w:val="FF0000"/>
                <w:sz w:val="22"/>
                <w:szCs w:val="22"/>
              </w:rPr>
              <w:t>Dt.</w:t>
            </w:r>
            <w:r w:rsidR="00CD0E2E">
              <w:rPr>
                <w:b/>
                <w:color w:val="FF0000"/>
                <w:sz w:val="22"/>
                <w:szCs w:val="22"/>
              </w:rPr>
              <w:t xml:space="preserve"> </w:t>
            </w:r>
            <w:r w:rsidR="00917BEB">
              <w:rPr>
                <w:b/>
                <w:color w:val="FF0000"/>
                <w:sz w:val="22"/>
                <w:szCs w:val="22"/>
              </w:rPr>
              <w:t>04.03</w:t>
            </w:r>
            <w:r w:rsidR="00FF213A">
              <w:rPr>
                <w:b/>
                <w:color w:val="FF0000"/>
                <w:sz w:val="22"/>
                <w:szCs w:val="22"/>
              </w:rPr>
              <w:t>.2026</w:t>
            </w:r>
          </w:p>
        </w:tc>
        <w:tc>
          <w:tcPr>
            <w:tcW w:w="1985" w:type="dxa"/>
          </w:tcPr>
          <w:p w:rsidR="00D25894" w:rsidRPr="00E36624" w:rsidRDefault="0036290B" w:rsidP="00E46149">
            <w:pPr>
              <w:jc w:val="both"/>
              <w:rPr>
                <w:rFonts w:cs="Gautami"/>
                <w:b/>
                <w:color w:val="FF0000"/>
                <w:sz w:val="22"/>
                <w:szCs w:val="22"/>
              </w:rPr>
            </w:pPr>
            <w:r>
              <w:rPr>
                <w:rFonts w:cs="Gautami"/>
                <w:b/>
                <w:color w:val="FF0000"/>
                <w:sz w:val="22"/>
                <w:szCs w:val="22"/>
              </w:rPr>
              <w:t>1</w:t>
            </w:r>
            <w:r w:rsidR="00E46149">
              <w:rPr>
                <w:rFonts w:cs="Gautami"/>
                <w:b/>
                <w:color w:val="FF0000"/>
                <w:sz w:val="22"/>
                <w:szCs w:val="22"/>
              </w:rPr>
              <w:t>6</w:t>
            </w:r>
            <w:r w:rsidR="00D25894" w:rsidRPr="00E36624">
              <w:rPr>
                <w:rFonts w:cs="Gautami"/>
                <w:b/>
                <w:color w:val="FF0000"/>
                <w:sz w:val="22"/>
                <w:szCs w:val="22"/>
              </w:rPr>
              <w:t>.00 Hrs</w:t>
            </w:r>
          </w:p>
        </w:tc>
      </w:tr>
    </w:tbl>
    <w:p w:rsidR="00D25894" w:rsidRPr="00925B74" w:rsidRDefault="00A362FD" w:rsidP="00A362FD">
      <w:pPr>
        <w:spacing w:line="360" w:lineRule="auto"/>
        <w:jc w:val="both"/>
        <w:rPr>
          <w:sz w:val="14"/>
        </w:rPr>
      </w:pPr>
      <w:r w:rsidRPr="00090EFB">
        <w:tab/>
      </w: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9B1611">
      <w:pPr>
        <w:jc w:val="center"/>
        <w:rPr>
          <w:b/>
          <w:sz w:val="28"/>
          <w:szCs w:val="28"/>
        </w:rPr>
      </w:pPr>
      <w:r w:rsidRPr="00090EFB">
        <w:rPr>
          <w:b/>
        </w:rPr>
        <w:br w:type="page"/>
      </w:r>
      <w:r w:rsidR="00165E7B">
        <w:rPr>
          <w:b/>
          <w:sz w:val="28"/>
          <w:szCs w:val="28"/>
        </w:rPr>
        <w:lastRenderedPageBreak/>
        <w:t>TGSPDCL</w:t>
      </w:r>
    </w:p>
    <w:p w:rsidR="0006318A" w:rsidRDefault="0054580D" w:rsidP="0006318A">
      <w:pPr>
        <w:rPr>
          <w:b/>
          <w:sz w:val="32"/>
          <w:szCs w:val="32"/>
        </w:rPr>
      </w:pPr>
      <w:r w:rsidRPr="004A2C2C">
        <w:rPr>
          <w:b/>
          <w:szCs w:val="28"/>
        </w:rPr>
        <w:t>BID No.</w:t>
      </w:r>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00672A1B">
        <w:rPr>
          <w:b/>
          <w:sz w:val="28"/>
          <w:szCs w:val="32"/>
        </w:rPr>
        <w:t>: 2</w:t>
      </w:r>
      <w:r w:rsidR="00FF510A">
        <w:rPr>
          <w:b/>
          <w:sz w:val="28"/>
          <w:szCs w:val="32"/>
        </w:rPr>
        <w:t>8</w:t>
      </w:r>
      <w:r w:rsidR="00672A1B">
        <w:rPr>
          <w:b/>
          <w:sz w:val="28"/>
          <w:szCs w:val="32"/>
        </w:rPr>
        <w:t xml:space="preserve"> </w:t>
      </w:r>
      <w:r w:rsidR="00A51374" w:rsidRPr="00B3576F">
        <w:rPr>
          <w:b/>
          <w:sz w:val="28"/>
          <w:szCs w:val="32"/>
        </w:rPr>
        <w:t>/</w:t>
      </w:r>
      <w:r w:rsidR="002E381F">
        <w:rPr>
          <w:b/>
          <w:sz w:val="28"/>
          <w:szCs w:val="32"/>
        </w:rPr>
        <w:t xml:space="preserve"> </w:t>
      </w:r>
      <w:r w:rsidR="00A51374" w:rsidRPr="00B3576F">
        <w:rPr>
          <w:b/>
          <w:sz w:val="28"/>
          <w:szCs w:val="32"/>
        </w:rPr>
        <w:t>2025-26</w:t>
      </w:r>
      <w:r w:rsidR="001B76AC">
        <w:rPr>
          <w:b/>
          <w:sz w:val="28"/>
          <w:szCs w:val="32"/>
        </w:rPr>
        <w:t>.</w:t>
      </w:r>
      <w:r>
        <w:rPr>
          <w:b/>
          <w:sz w:val="32"/>
          <w:szCs w:val="32"/>
        </w:rPr>
        <w:t xml:space="preserve">  </w:t>
      </w:r>
    </w:p>
    <w:p w:rsidR="00A362FD" w:rsidRPr="0006318A" w:rsidRDefault="00A362FD" w:rsidP="0006318A">
      <w:pPr>
        <w:jc w:val="center"/>
        <w:rPr>
          <w:b/>
          <w:color w:val="FF0000"/>
          <w:sz w:val="32"/>
          <w:szCs w:val="32"/>
        </w:rPr>
      </w:pPr>
      <w:r w:rsidRPr="00090EFB">
        <w:rPr>
          <w:b/>
          <w:u w:val="single"/>
        </w:rPr>
        <w:t>Annexure</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CB5EE2">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vAlign w:val="center"/>
          </w:tcPr>
          <w:p w:rsidR="00A362FD" w:rsidRPr="00090EFB" w:rsidRDefault="00A362FD" w:rsidP="00CB5EE2">
            <w:pPr>
              <w:jc w:val="cente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r w:rsidR="000D198F" w:rsidRPr="00090EFB">
              <w:rPr>
                <w:rFonts w:cs="Gautami"/>
                <w:sz w:val="22"/>
                <w:szCs w:val="22"/>
              </w:rPr>
              <w:t>Master</w:t>
            </w:r>
            <w:r w:rsidR="005E007E">
              <w:rPr>
                <w:rFonts w:cs="Gautami"/>
                <w:sz w:val="22"/>
                <w:szCs w:val="22"/>
              </w:rPr>
              <w:t xml:space="preserve"> </w:t>
            </w:r>
            <w:r w:rsidR="000D198F" w:rsidRPr="00090EFB">
              <w:rPr>
                <w:rFonts w:cs="Gautami"/>
                <w:sz w:val="22"/>
                <w:szCs w:val="22"/>
              </w:rPr>
              <w:t>Plan</w:t>
            </w:r>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902EE7" w:rsidRDefault="0054580D" w:rsidP="00672A1B">
            <w:pPr>
              <w:rPr>
                <w:color w:val="FF0000"/>
              </w:rPr>
            </w:pPr>
            <w:r w:rsidRPr="00902EE7">
              <w:rPr>
                <w:b/>
              </w:rPr>
              <w:t>BID No.</w:t>
            </w:r>
            <w:r w:rsidR="00E36624" w:rsidRPr="00902EE7">
              <w:rPr>
                <w:bCs/>
                <w:sz w:val="28"/>
              </w:rPr>
              <w:t xml:space="preserve"> </w:t>
            </w:r>
            <w:r w:rsidR="00E36624" w:rsidRPr="00902EE7">
              <w:rPr>
                <w:bCs/>
              </w:rPr>
              <w:t>Chief Engineer</w:t>
            </w:r>
            <w:r w:rsidR="00E36624" w:rsidRPr="00902EE7">
              <w:t xml:space="preserve"> </w:t>
            </w:r>
            <w:r w:rsidRPr="00902EE7">
              <w:t>/Master Plan /GH/</w:t>
            </w:r>
            <w:r w:rsidR="00165E7B" w:rsidRPr="00902EE7">
              <w:t>TGSPDCL</w:t>
            </w:r>
            <w:r w:rsidRPr="00902EE7">
              <w:t xml:space="preserve">:  </w:t>
            </w:r>
            <w:r w:rsidR="00FF510A">
              <w:t>28</w:t>
            </w:r>
            <w:r w:rsidR="00340259">
              <w:rPr>
                <w:b/>
              </w:rPr>
              <w:t xml:space="preserve"> </w:t>
            </w:r>
            <w:r w:rsidR="00A51374" w:rsidRPr="00B3576F">
              <w:rPr>
                <w:b/>
              </w:rPr>
              <w:t>/2025-26</w:t>
            </w:r>
            <w:r w:rsidR="001B76AC" w:rsidRPr="00B3576F">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173247" w:rsidRDefault="00FF510A" w:rsidP="00A85F88">
            <w:pPr>
              <w:widowControl/>
              <w:jc w:val="both"/>
              <w:rPr>
                <w:rFonts w:ascii="Book Antiqua" w:hAnsi="Book Antiqua"/>
                <w:i/>
                <w:sz w:val="22"/>
                <w:szCs w:val="22"/>
              </w:rPr>
            </w:pPr>
            <w:r w:rsidRPr="00173247">
              <w:rPr>
                <w:rFonts w:ascii="Book Antiqua" w:eastAsia="Calibri" w:hAnsi="Book Antiqua" w:cs="Arial"/>
                <w:b/>
                <w:i/>
                <w:sz w:val="22"/>
                <w:szCs w:val="22"/>
              </w:rPr>
              <w:t>Providing of</w:t>
            </w:r>
            <w:r w:rsidRPr="00173247">
              <w:rPr>
                <w:rFonts w:ascii="Book Antiqua" w:eastAsia="Calibri" w:hAnsi="Book Antiqua" w:cs="Arial"/>
                <w:b/>
                <w:sz w:val="22"/>
                <w:szCs w:val="22"/>
              </w:rPr>
              <w:t xml:space="preserve"> </w:t>
            </w:r>
            <w:r w:rsidRPr="00173247">
              <w:rPr>
                <w:rFonts w:ascii="Book Antiqua" w:eastAsia="Calibri" w:hAnsi="Book Antiqua" w:cs="Arial"/>
                <w:b/>
                <w:i/>
                <w:sz w:val="22"/>
                <w:szCs w:val="22"/>
              </w:rPr>
              <w:t>Second alternate source to 33/11kV Ravindra Society Indoor SS</w:t>
            </w:r>
            <w:r w:rsidRPr="00173247">
              <w:rPr>
                <w:rFonts w:ascii="Book Antiqua" w:eastAsia="Calibri" w:hAnsi="Book Antiqua" w:cs="Arial"/>
                <w:i/>
                <w:sz w:val="22"/>
                <w:szCs w:val="22"/>
              </w:rPr>
              <w:t xml:space="preserve">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B3576F" w:rsidRDefault="0037117F" w:rsidP="00E27C71">
            <w:pPr>
              <w:rPr>
                <w:rFonts w:ascii="Book Antiqua" w:hAnsi="Book Antiqua"/>
                <w:b/>
              </w:rPr>
            </w:pPr>
            <w:r w:rsidRPr="0036290B">
              <w:rPr>
                <w:rFonts w:ascii="Book Antiqua" w:hAnsi="Book Antiqua"/>
                <w:b/>
                <w:sz w:val="22"/>
                <w:szCs w:val="22"/>
              </w:rPr>
              <w:t>Rs</w:t>
            </w:r>
            <w:r w:rsidR="00340259">
              <w:rPr>
                <w:rFonts w:ascii="Book Antiqua" w:hAnsi="Book Antiqua"/>
                <w:b/>
                <w:sz w:val="22"/>
                <w:szCs w:val="22"/>
              </w:rPr>
              <w:t>.</w:t>
            </w:r>
            <w:r w:rsidR="0011589E" w:rsidRPr="007A6C9A">
              <w:rPr>
                <w:rFonts w:ascii="Book Antiqua" w:hAnsi="Book Antiqua"/>
                <w:b/>
                <w:sz w:val="23"/>
                <w:szCs w:val="23"/>
              </w:rPr>
              <w:t xml:space="preserve"> </w:t>
            </w:r>
            <w:r w:rsidR="0011589E">
              <w:rPr>
                <w:rFonts w:ascii="Book Antiqua" w:eastAsia="Calibri" w:hAnsi="Book Antiqua"/>
                <w:b/>
                <w:sz w:val="23"/>
                <w:szCs w:val="23"/>
              </w:rPr>
              <w:t>1,76,03,875</w:t>
            </w:r>
            <w:r w:rsidRPr="0036290B">
              <w:rPr>
                <w:b/>
                <w:sz w:val="22"/>
                <w:szCs w:val="22"/>
              </w:rPr>
              <w:t>/-</w:t>
            </w:r>
            <w:r w:rsidRPr="00B3576F">
              <w:rPr>
                <w:rFonts w:ascii="Book Antiqua" w:hAnsi="Book Antiqua"/>
                <w:b/>
              </w:rPr>
              <w:t xml:space="preserve"> </w:t>
            </w:r>
            <w:r w:rsidRPr="00B3576F">
              <w:rPr>
                <w:rFonts w:ascii="Book Antiqua" w:hAnsi="Book Antiqua"/>
              </w:rPr>
              <w:t xml:space="preserve"> </w:t>
            </w:r>
            <w:r w:rsidR="00CD3C29" w:rsidRPr="00B3576F">
              <w:rPr>
                <w:rFonts w:cs="Gautami"/>
                <w:sz w:val="22"/>
                <w:szCs w:val="22"/>
              </w:rPr>
              <w:t>(Excluding taxes)</w:t>
            </w:r>
            <w:r w:rsidR="00CD25CB" w:rsidRPr="00B3576F">
              <w:rPr>
                <w:rFonts w:cs="Gautami"/>
                <w:sz w:val="22"/>
                <w:szCs w:val="22"/>
              </w:rPr>
              <w:t xml:space="preserve"> &amp; </w:t>
            </w:r>
            <w:r w:rsidR="00CD25CB" w:rsidRPr="00B3576F">
              <w:rPr>
                <w:rFonts w:ascii="Book Antiqua" w:hAnsi="Book Antiqua"/>
                <w:b/>
              </w:rPr>
              <w:t>Rs.</w:t>
            </w:r>
            <w:r w:rsidRPr="00B3576F">
              <w:rPr>
                <w:rFonts w:ascii="Book Antiqua" w:hAnsi="Book Antiqua"/>
                <w:b/>
              </w:rPr>
              <w:t xml:space="preserve"> </w:t>
            </w:r>
            <w:r w:rsidR="0011589E" w:rsidRPr="007A6C9A">
              <w:rPr>
                <w:rFonts w:ascii="Book Antiqua" w:hAnsi="Book Antiqua"/>
                <w:b/>
                <w:sz w:val="23"/>
                <w:szCs w:val="23"/>
              </w:rPr>
              <w:t xml:space="preserve">Rs. </w:t>
            </w:r>
            <w:r w:rsidR="0011589E">
              <w:rPr>
                <w:rFonts w:ascii="Book Antiqua" w:eastAsia="Calibri" w:hAnsi="Book Antiqua"/>
                <w:b/>
                <w:sz w:val="23"/>
                <w:szCs w:val="23"/>
              </w:rPr>
              <w:t>2,07,72,573</w:t>
            </w:r>
            <w:r w:rsidRPr="00B3576F">
              <w:rPr>
                <w:b/>
                <w:sz w:val="22"/>
                <w:szCs w:val="22"/>
              </w:rPr>
              <w:t>/-</w:t>
            </w:r>
            <w:r w:rsidR="00F15A75" w:rsidRPr="00B3576F">
              <w:rPr>
                <w:rFonts w:ascii="Book Antiqua" w:hAnsi="Book Antiqua"/>
                <w:b/>
                <w:sz w:val="22"/>
                <w:szCs w:val="22"/>
              </w:rPr>
              <w:t xml:space="preserve"> </w:t>
            </w:r>
            <w:r w:rsidR="00CD25CB" w:rsidRPr="00B3576F">
              <w:rPr>
                <w:rFonts w:ascii="Book Antiqua" w:hAnsi="Book Antiqua"/>
                <w:b/>
              </w:rPr>
              <w:t>(</w:t>
            </w:r>
            <w:r w:rsidR="00CD25CB" w:rsidRPr="00B3576F">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B3576F" w:rsidRDefault="0015769E" w:rsidP="00A362FD">
            <w:pPr>
              <w:rPr>
                <w:rFonts w:cs="Gautami"/>
                <w:sz w:val="22"/>
                <w:szCs w:val="22"/>
              </w:rPr>
            </w:pPr>
            <w:r w:rsidRPr="00B3576F">
              <w:rPr>
                <w:rFonts w:cs="Gautami"/>
                <w:sz w:val="22"/>
                <w:szCs w:val="22"/>
              </w:rPr>
              <w:t>6</w:t>
            </w:r>
            <w:r w:rsidR="009258EC" w:rsidRPr="00B3576F">
              <w:rPr>
                <w:rFonts w:cs="Gautami"/>
                <w:sz w:val="22"/>
                <w:szCs w:val="22"/>
              </w:rPr>
              <w:t xml:space="preserve"> </w:t>
            </w:r>
            <w:r w:rsidR="00C65547" w:rsidRPr="00B3576F">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B3576F" w:rsidRDefault="00A362FD" w:rsidP="00C33410">
            <w:pPr>
              <w:rPr>
                <w:rFonts w:cs="Gautami"/>
                <w:sz w:val="22"/>
                <w:szCs w:val="22"/>
              </w:rPr>
            </w:pPr>
            <w:r w:rsidRPr="00B3576F">
              <w:rPr>
                <w:rFonts w:cs="Gautami"/>
                <w:sz w:val="22"/>
                <w:szCs w:val="22"/>
              </w:rPr>
              <w:t xml:space="preserve">e-tender </w:t>
            </w:r>
            <w:r w:rsidR="00CE7C50" w:rsidRPr="00B3576F">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B3576F" w:rsidRDefault="00340259"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B3576F" w:rsidRDefault="00D56890" w:rsidP="00A30D02">
            <w:pPr>
              <w:rPr>
                <w:rFonts w:cs="Gautami"/>
                <w:sz w:val="22"/>
                <w:szCs w:val="22"/>
              </w:rPr>
            </w:pPr>
            <w:r w:rsidRPr="00B3576F">
              <w:rPr>
                <w:rFonts w:cs="Gautami"/>
                <w:sz w:val="22"/>
                <w:szCs w:val="22"/>
              </w:rPr>
              <w:t>9</w:t>
            </w:r>
            <w:r w:rsidR="00A30D02" w:rsidRPr="00B3576F">
              <w:rPr>
                <w:rFonts w:cs="Gautami"/>
                <w:sz w:val="22"/>
                <w:szCs w:val="22"/>
              </w:rPr>
              <w:t xml:space="preserve">0 </w:t>
            </w:r>
            <w:r w:rsidR="00C346D4" w:rsidRPr="00B3576F">
              <w:rPr>
                <w:rFonts w:cs="Gautami"/>
                <w:sz w:val="22"/>
                <w:szCs w:val="22"/>
              </w:rPr>
              <w:t>Days</w:t>
            </w:r>
            <w:r w:rsidR="00CE7C50" w:rsidRPr="00B3576F">
              <w:rPr>
                <w:rFonts w:cs="Gautami"/>
                <w:sz w:val="22"/>
                <w:szCs w:val="22"/>
              </w:rPr>
              <w:t xml:space="preserve"> </w:t>
            </w:r>
            <w:r w:rsidR="00C33410" w:rsidRPr="00B3576F">
              <w:rPr>
                <w:rFonts w:cs="Gautami"/>
                <w:sz w:val="22"/>
                <w:szCs w:val="22"/>
              </w:rPr>
              <w:t xml:space="preserve"> </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87D22" w:rsidRDefault="00F7306D" w:rsidP="0011589E">
            <w:pPr>
              <w:rPr>
                <w:rFonts w:ascii="Book Antiqua" w:hAnsi="Book Antiqua"/>
                <w:b/>
              </w:rPr>
            </w:pPr>
            <w:r w:rsidRPr="00A87D22">
              <w:rPr>
                <w:sz w:val="22"/>
                <w:szCs w:val="22"/>
              </w:rPr>
              <w:t xml:space="preserve">Bidders shall furnish an amount of </w:t>
            </w:r>
            <w:r w:rsidR="006C1A88" w:rsidRPr="00A87D22">
              <w:rPr>
                <w:sz w:val="22"/>
                <w:szCs w:val="22"/>
              </w:rPr>
              <w:t xml:space="preserve"> </w:t>
            </w:r>
            <w:r w:rsidR="00E3037C" w:rsidRPr="00A87D22">
              <w:rPr>
                <w:rFonts w:ascii="Book Antiqua" w:hAnsi="Book Antiqua"/>
              </w:rPr>
              <w:t xml:space="preserve"> </w:t>
            </w:r>
            <w:r w:rsidR="0037117F" w:rsidRPr="00A87D22">
              <w:rPr>
                <w:rFonts w:ascii="Book Antiqua" w:hAnsi="Book Antiqua"/>
              </w:rPr>
              <w:t xml:space="preserve">Rs. </w:t>
            </w:r>
            <w:r w:rsidR="0011589E">
              <w:rPr>
                <w:b/>
                <w:sz w:val="22"/>
                <w:szCs w:val="22"/>
              </w:rPr>
              <w:t>4,15,451</w:t>
            </w:r>
            <w:r w:rsidR="00A373B4">
              <w:rPr>
                <w:b/>
                <w:sz w:val="22"/>
                <w:szCs w:val="22"/>
              </w:rPr>
              <w:t xml:space="preserve"> </w:t>
            </w:r>
            <w:r w:rsidR="00E3037C" w:rsidRPr="00A87D22">
              <w:rPr>
                <w:b/>
                <w:sz w:val="22"/>
                <w:szCs w:val="22"/>
              </w:rPr>
              <w:t>/-</w:t>
            </w:r>
            <w:r w:rsidR="00E30B48" w:rsidRPr="00A87D22">
              <w:rPr>
                <w:rFonts w:ascii="Book Antiqua" w:hAnsi="Book Antiqua"/>
                <w:sz w:val="22"/>
                <w:szCs w:val="22"/>
              </w:rPr>
              <w:t xml:space="preserve">  </w:t>
            </w:r>
            <w:r w:rsidR="00484276" w:rsidRPr="00A87D22">
              <w:rPr>
                <w:rFonts w:ascii="Book Antiqua" w:hAnsi="Book Antiqua"/>
                <w:sz w:val="22"/>
                <w:szCs w:val="22"/>
              </w:rPr>
              <w:t>(</w:t>
            </w:r>
            <w:r w:rsidR="00E30B48" w:rsidRPr="00A87D22">
              <w:rPr>
                <w:rFonts w:ascii="Book Antiqua" w:hAnsi="Book Antiqua"/>
                <w:b/>
                <w:sz w:val="22"/>
                <w:szCs w:val="22"/>
              </w:rPr>
              <w:t xml:space="preserve">2% of </w:t>
            </w:r>
            <w:r w:rsidR="00484276" w:rsidRPr="00A87D22">
              <w:rPr>
                <w:rFonts w:ascii="Book Antiqua" w:hAnsi="Book Antiqua"/>
                <w:sz w:val="22"/>
                <w:szCs w:val="22"/>
              </w:rPr>
              <w:t>schedule cost</w:t>
            </w:r>
            <w:r w:rsidR="00CD25CB" w:rsidRPr="00A87D22">
              <w:rPr>
                <w:rFonts w:ascii="Book Antiqua" w:hAnsi="Book Antiqua"/>
                <w:sz w:val="22"/>
                <w:szCs w:val="22"/>
              </w:rPr>
              <w:t xml:space="preserve"> including GST</w:t>
            </w:r>
            <w:r w:rsidR="00484276" w:rsidRPr="00A87D22">
              <w:rPr>
                <w:rFonts w:ascii="Book Antiqua" w:hAnsi="Book Antiqua"/>
                <w:sz w:val="22"/>
                <w:szCs w:val="22"/>
              </w:rPr>
              <w:t>)</w:t>
            </w:r>
            <w:r w:rsidR="006C1A88" w:rsidRPr="00A87D22">
              <w:rPr>
                <w:rFonts w:cs="Gautami"/>
                <w:sz w:val="22"/>
                <w:szCs w:val="22"/>
              </w:rPr>
              <w:t xml:space="preserve"> BGs </w:t>
            </w:r>
            <w:r w:rsidRPr="00A87D22">
              <w:rPr>
                <w:rFonts w:cs="Gautami"/>
                <w:sz w:val="22"/>
                <w:szCs w:val="22"/>
              </w:rPr>
              <w:t>or</w:t>
            </w:r>
            <w:r w:rsidR="006C1A88" w:rsidRPr="00A87D22">
              <w:rPr>
                <w:rFonts w:cs="Gautami"/>
                <w:sz w:val="22"/>
                <w:szCs w:val="22"/>
              </w:rPr>
              <w:t xml:space="preserve"> </w:t>
            </w:r>
            <w:r w:rsidRPr="00A87D22">
              <w:rPr>
                <w:rFonts w:cs="Gautami"/>
                <w:sz w:val="22"/>
                <w:szCs w:val="22"/>
              </w:rPr>
              <w:t>DD or online Payment</w:t>
            </w:r>
            <w:r w:rsidR="003A08A5" w:rsidRPr="00A87D22">
              <w:rPr>
                <w:rFonts w:cs="Gautami"/>
                <w:sz w:val="22"/>
                <w:szCs w:val="22"/>
              </w:rPr>
              <w:t>)</w:t>
            </w:r>
            <w:r w:rsidRPr="00A87D22">
              <w:rPr>
                <w:rFonts w:cs="Gautami"/>
                <w:sz w:val="22"/>
                <w:szCs w:val="22"/>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A87D22" w:rsidRDefault="00C346D4" w:rsidP="00E90C51">
            <w:r w:rsidRPr="00A87D22">
              <w:t xml:space="preserve">In the form of </w:t>
            </w:r>
            <w:r w:rsidR="00704A33" w:rsidRPr="00A87D22">
              <w:rPr>
                <w:b/>
              </w:rPr>
              <w:t>Online payment/Demand Draft/Bank Guarantee</w:t>
            </w:r>
            <w:r w:rsidRPr="00A87D22">
              <w:t xml:space="preserve"> in favo</w:t>
            </w:r>
            <w:r w:rsidR="000D3C6F" w:rsidRPr="00A87D22">
              <w:t>u</w:t>
            </w:r>
            <w:r w:rsidRPr="00A87D22">
              <w:t xml:space="preserve">r of </w:t>
            </w:r>
            <w:r w:rsidR="00165E7B" w:rsidRPr="00A87D22">
              <w:t>TGSPDCL</w:t>
            </w:r>
            <w:r w:rsidR="00E90C51" w:rsidRPr="00A87D22">
              <w:t xml:space="preserve"> payable at Hyderabad &amp; the Bidders may furnish a B.G in original in favour of </w:t>
            </w:r>
            <w:r w:rsidR="00E36624" w:rsidRPr="00DB37D6">
              <w:rPr>
                <w:b/>
                <w:bCs/>
              </w:rPr>
              <w:t>Chief Engineer</w:t>
            </w:r>
            <w:r w:rsidR="00E36624" w:rsidRPr="00DB37D6">
              <w:rPr>
                <w:b/>
              </w:rPr>
              <w:t xml:space="preserve"> </w:t>
            </w:r>
            <w:r w:rsidR="00902EE7" w:rsidRPr="00DB37D6">
              <w:rPr>
                <w:b/>
              </w:rPr>
              <w:t xml:space="preserve">/ Masterplan Zone </w:t>
            </w:r>
            <w:r w:rsidR="00E90C51" w:rsidRPr="00DB37D6">
              <w:rPr>
                <w:b/>
              </w:rPr>
              <w:t>/</w:t>
            </w:r>
            <w:r w:rsidR="00165E7B" w:rsidRPr="00DB37D6">
              <w:rPr>
                <w:b/>
              </w:rPr>
              <w:t>TGSPDCL</w:t>
            </w:r>
            <w:r w:rsidR="00E90C51" w:rsidRPr="00A87D22">
              <w:t xml:space="preserve"> duly mentioning the Specification No. of the bid &amp; Name of the work from any Scheduled or Nationalized Banks &amp; the validity should not be less than 135 days from the date of bid opening.</w:t>
            </w:r>
          </w:p>
          <w:p w:rsidR="00E90C51" w:rsidRPr="00A87D22" w:rsidRDefault="0042008D" w:rsidP="00E90C51">
            <w:pPr>
              <w:jc w:val="both"/>
            </w:pPr>
            <w:r>
              <w:t xml:space="preserve"> </w:t>
            </w:r>
            <w:r w:rsidR="00E90C51" w:rsidRPr="00A87D22">
              <w:t xml:space="preserve">Note: </w:t>
            </w:r>
          </w:p>
          <w:p w:rsidR="00E90C51" w:rsidRPr="00A87D22" w:rsidRDefault="00E90C51" w:rsidP="00E90C51">
            <w:pPr>
              <w:jc w:val="both"/>
            </w:pPr>
            <w:r w:rsidRPr="00A87D22">
              <w:t>Exemption of EMD for SC/ST Category Reserved tenders, as per T.O.O. (CE/Civil) Ms. No. 511, Dt. 03-01-2020 &amp; S</w:t>
            </w:r>
            <w:r w:rsidR="006177B7" w:rsidRPr="00A87D22">
              <w:t>P</w:t>
            </w:r>
            <w:r w:rsidRPr="00A87D22">
              <w:t>.O.O. (Projects) Ms.No.521, Dt.24-06-2020</w:t>
            </w:r>
          </w:p>
          <w:p w:rsidR="00E90C51" w:rsidRPr="00A87D22" w:rsidRDefault="00E90C51" w:rsidP="00E90C51">
            <w:pPr>
              <w:jc w:val="both"/>
            </w:pPr>
            <w:r w:rsidRPr="00A87D22">
              <w:t>Exemption of EMD shall be for the works costing up to 1.00 crore (ECV).</w:t>
            </w:r>
          </w:p>
          <w:p w:rsidR="00C346D4" w:rsidRPr="00A87D22" w:rsidRDefault="00C346D4" w:rsidP="00E90C51">
            <w:pPr>
              <w:jc w:val="both"/>
              <w:rPr>
                <w:rFonts w:cs="Gautami"/>
                <w:sz w:val="22"/>
                <w:szCs w:val="22"/>
              </w:rPr>
            </w:pPr>
            <w:r w:rsidRPr="00A87D22">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Rs.10,000/-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06318A">
        <w:trPr>
          <w:trHeight w:val="690"/>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06318A" w:rsidRDefault="0031508C" w:rsidP="00BD637B">
            <w:pPr>
              <w:jc w:val="both"/>
              <w:rPr>
                <w:b/>
                <w:sz w:val="22"/>
                <w:szCs w:val="22"/>
              </w:rPr>
            </w:pPr>
            <w:r>
              <w:rPr>
                <w:b/>
                <w:color w:val="FF0000"/>
              </w:rPr>
              <w:t>Dt.</w:t>
            </w:r>
            <w:r w:rsidR="00003E10">
              <w:rPr>
                <w:b/>
                <w:color w:val="FF0000"/>
              </w:rPr>
              <w:t xml:space="preserve"> </w:t>
            </w:r>
            <w:r w:rsidR="00917BEB">
              <w:rPr>
                <w:b/>
                <w:color w:val="FF0000"/>
              </w:rPr>
              <w:t>26.</w:t>
            </w:r>
            <w:r w:rsidR="00B07B5B">
              <w:rPr>
                <w:b/>
                <w:color w:val="FF0000"/>
              </w:rPr>
              <w:t>02</w:t>
            </w:r>
            <w:r w:rsidR="00FF213A">
              <w:rPr>
                <w:b/>
                <w:color w:val="FF0000"/>
              </w:rPr>
              <w:t>.2026</w:t>
            </w:r>
            <w:r w:rsidR="00DB424F">
              <w:rPr>
                <w:b/>
                <w:color w:val="FF0000"/>
              </w:rPr>
              <w:t>,</w:t>
            </w:r>
            <w:r w:rsidR="005B41BB">
              <w:rPr>
                <w:b/>
                <w:color w:val="FF0000"/>
              </w:rPr>
              <w:t xml:space="preserve"> </w:t>
            </w:r>
            <w:r w:rsidR="00AD735A" w:rsidRPr="008A4E7F">
              <w:rPr>
                <w:b/>
                <w:color w:val="FF0000"/>
              </w:rPr>
              <w:t>1</w:t>
            </w:r>
            <w:r w:rsidR="00E46149">
              <w:rPr>
                <w:b/>
                <w:color w:val="FF0000"/>
              </w:rPr>
              <w:t>6</w:t>
            </w:r>
            <w:r w:rsidR="00AD735A" w:rsidRPr="008A4E7F">
              <w:rPr>
                <w:b/>
                <w:color w:val="FF0000"/>
              </w:rPr>
              <w:t>.00</w:t>
            </w:r>
            <w:r w:rsidR="005D2272" w:rsidRPr="008A4E7F">
              <w:rPr>
                <w:b/>
                <w:color w:val="FF0000"/>
              </w:rPr>
              <w:t xml:space="preserve"> </w:t>
            </w:r>
            <w:r w:rsidR="00AD735A" w:rsidRPr="008A4E7F">
              <w:rPr>
                <w:b/>
                <w:color w:val="FF0000"/>
              </w:rPr>
              <w:t>Hrs</w:t>
            </w:r>
            <w:r w:rsidR="00AD735A" w:rsidRPr="00EF6A9F">
              <w:rPr>
                <w:b/>
                <w:sz w:val="22"/>
                <w:szCs w:val="22"/>
              </w:rPr>
              <w:t xml:space="preserve"> for uploading </w:t>
            </w:r>
            <w:r w:rsidR="0006318A">
              <w:rPr>
                <w:b/>
                <w:sz w:val="22"/>
                <w:szCs w:val="22"/>
              </w:rPr>
              <w:t xml:space="preserve"> </w:t>
            </w:r>
          </w:p>
          <w:p w:rsidR="0006318A" w:rsidRPr="0006318A" w:rsidRDefault="0031508C" w:rsidP="00917BEB">
            <w:pPr>
              <w:jc w:val="both"/>
              <w:rPr>
                <w:b/>
                <w:sz w:val="22"/>
                <w:szCs w:val="22"/>
              </w:rPr>
            </w:pPr>
            <w:r>
              <w:rPr>
                <w:b/>
                <w:color w:val="FF0000"/>
              </w:rPr>
              <w:t>Dt.</w:t>
            </w:r>
            <w:r w:rsidR="00CD0E2E">
              <w:rPr>
                <w:b/>
                <w:color w:val="FF0000"/>
              </w:rPr>
              <w:t xml:space="preserve"> </w:t>
            </w:r>
            <w:r w:rsidR="00917BEB">
              <w:rPr>
                <w:b/>
                <w:color w:val="FF0000"/>
              </w:rPr>
              <w:t>27</w:t>
            </w:r>
            <w:r w:rsidR="00B07B5B">
              <w:rPr>
                <w:b/>
                <w:color w:val="FF0000"/>
              </w:rPr>
              <w:t>.02</w:t>
            </w:r>
            <w:r w:rsidR="00FF213A">
              <w:rPr>
                <w:b/>
                <w:color w:val="FF0000"/>
              </w:rPr>
              <w:t>.2026</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917BEB">
            <w:pPr>
              <w:rPr>
                <w:sz w:val="22"/>
                <w:szCs w:val="22"/>
              </w:rPr>
            </w:pPr>
            <w:r w:rsidRPr="00BA2C80">
              <w:rPr>
                <w:sz w:val="22"/>
                <w:szCs w:val="22"/>
                <w:highlight w:val="cyan"/>
              </w:rPr>
              <w:t>On line</w:t>
            </w:r>
            <w:r w:rsidR="00393D39" w:rsidRPr="00BA2C80">
              <w:rPr>
                <w:sz w:val="22"/>
                <w:szCs w:val="22"/>
                <w:highlight w:val="cyan"/>
              </w:rPr>
              <w:t xml:space="preserve"> and </w:t>
            </w:r>
            <w:r w:rsidR="00393D39" w:rsidRPr="00BA2C80">
              <w:rPr>
                <w:rFonts w:cs="Gautami"/>
                <w:b/>
                <w:sz w:val="22"/>
                <w:szCs w:val="22"/>
                <w:highlight w:val="cyan"/>
              </w:rPr>
              <w:t xml:space="preserve">The EMD in the form of DD/BG (original) hard copy or if online payment is done the copy of the same shall be submitted as hard copy and for exemption of EMD the SC/ ST Contractors </w:t>
            </w:r>
            <w:r w:rsidR="0042008D" w:rsidRPr="00BA2C80">
              <w:rPr>
                <w:b/>
                <w:highlight w:val="cyan"/>
              </w:rPr>
              <w:t>for the works costing up to 1.00 crore (ECV)</w:t>
            </w:r>
            <w:r w:rsidR="0042008D" w:rsidRPr="00BA2C80">
              <w:rPr>
                <w:highlight w:val="cyan"/>
              </w:rPr>
              <w:t xml:space="preserve"> </w:t>
            </w:r>
            <w:r w:rsidR="00393D39" w:rsidRPr="00BA2C80">
              <w:rPr>
                <w:rFonts w:cs="Gautami"/>
                <w:b/>
                <w:sz w:val="22"/>
                <w:szCs w:val="22"/>
                <w:highlight w:val="cyan"/>
              </w:rPr>
              <w:t>shall submit hard copy of SC/ ST Certificate issued by</w:t>
            </w:r>
            <w:r w:rsidR="00393D39" w:rsidRPr="002B52C1">
              <w:rPr>
                <w:rFonts w:cs="Gautami"/>
                <w:b/>
                <w:sz w:val="22"/>
                <w:szCs w:val="22"/>
              </w:rPr>
              <w:t xml:space="preserve"> </w:t>
            </w:r>
            <w:r w:rsidR="00393D39" w:rsidRPr="002B52C1">
              <w:rPr>
                <w:rFonts w:cs="Gautami"/>
                <w:b/>
                <w:sz w:val="22"/>
                <w:szCs w:val="22"/>
              </w:rPr>
              <w:lastRenderedPageBreak/>
              <w:t>the</w:t>
            </w:r>
            <w:r w:rsidR="00393D39">
              <w:rPr>
                <w:rFonts w:cs="Gautami"/>
                <w:b/>
                <w:sz w:val="22"/>
                <w:szCs w:val="22"/>
              </w:rPr>
              <w:t xml:space="preserve"> Mandal Tahasildar, on or  </w:t>
            </w:r>
            <w:r w:rsidR="00393D39" w:rsidRPr="009C59EF">
              <w:rPr>
                <w:rFonts w:cs="Gautami"/>
                <w:b/>
                <w:sz w:val="22"/>
                <w:szCs w:val="22"/>
                <w:highlight w:val="yellow"/>
              </w:rPr>
              <w:t>before</w:t>
            </w:r>
            <w:r w:rsidR="00393D39">
              <w:rPr>
                <w:rFonts w:cs="Gautami"/>
                <w:b/>
                <w:sz w:val="22"/>
                <w:szCs w:val="22"/>
                <w:highlight w:val="yellow"/>
              </w:rPr>
              <w:t xml:space="preserve"> </w:t>
            </w:r>
            <w:r w:rsidR="005D2272">
              <w:rPr>
                <w:b/>
                <w:color w:val="FF0000"/>
                <w:sz w:val="22"/>
                <w:szCs w:val="22"/>
                <w:highlight w:val="yellow"/>
              </w:rPr>
              <w:t>D</w:t>
            </w:r>
            <w:r w:rsidR="00393D39">
              <w:rPr>
                <w:b/>
                <w:color w:val="FF0000"/>
                <w:sz w:val="22"/>
                <w:szCs w:val="22"/>
                <w:highlight w:val="yellow"/>
              </w:rPr>
              <w:t>t.</w:t>
            </w:r>
            <w:r w:rsidR="00E67D3A">
              <w:rPr>
                <w:b/>
                <w:color w:val="FF0000"/>
                <w:sz w:val="22"/>
                <w:szCs w:val="22"/>
                <w:highlight w:val="yellow"/>
              </w:rPr>
              <w:t xml:space="preserve"> </w:t>
            </w:r>
            <w:r w:rsidR="00917BEB">
              <w:rPr>
                <w:b/>
                <w:color w:val="FF0000"/>
                <w:sz w:val="22"/>
                <w:szCs w:val="22"/>
                <w:highlight w:val="yellow"/>
              </w:rPr>
              <w:t>27</w:t>
            </w:r>
            <w:r w:rsidR="00B07B5B">
              <w:rPr>
                <w:b/>
                <w:color w:val="FF0000"/>
                <w:sz w:val="22"/>
                <w:szCs w:val="22"/>
                <w:highlight w:val="yellow"/>
              </w:rPr>
              <w:t>.02</w:t>
            </w:r>
            <w:r w:rsidR="00FF213A">
              <w:rPr>
                <w:b/>
                <w:color w:val="FF0000"/>
                <w:sz w:val="22"/>
                <w:szCs w:val="22"/>
                <w:highlight w:val="yellow"/>
              </w:rPr>
              <w:t>.2026</w:t>
            </w:r>
            <w:r w:rsidR="00393D39" w:rsidRPr="009C59EF">
              <w:rPr>
                <w:rFonts w:cs="Gautami"/>
                <w:b/>
                <w:sz w:val="22"/>
                <w:szCs w:val="22"/>
                <w:highlight w:val="yellow"/>
              </w:rPr>
              <w:t xml:space="preserve">, </w:t>
            </w:r>
            <w:r w:rsidR="00393D39" w:rsidRPr="00C17714">
              <w:rPr>
                <w:rFonts w:cs="Gautami"/>
                <w:b/>
                <w:color w:val="FF0000"/>
                <w:sz w:val="22"/>
                <w:szCs w:val="22"/>
                <w:highlight w:val="yellow"/>
              </w:rPr>
              <w:t>12.00</w:t>
            </w:r>
            <w:r w:rsidR="005D2272" w:rsidRPr="00C17714">
              <w:rPr>
                <w:rFonts w:cs="Gautami"/>
                <w:b/>
                <w:color w:val="FF0000"/>
                <w:sz w:val="22"/>
                <w:szCs w:val="22"/>
                <w:highlight w:val="yellow"/>
              </w:rPr>
              <w:t xml:space="preserve"> H</w:t>
            </w:r>
            <w:r w:rsidR="00393D39" w:rsidRPr="00C17714">
              <w:rPr>
                <w:rFonts w:cs="Gautami"/>
                <w:b/>
                <w:color w:val="FF0000"/>
                <w:sz w:val="22"/>
                <w:szCs w:val="22"/>
                <w:highlight w:val="yellow"/>
              </w:rPr>
              <w:t>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lastRenderedPageBreak/>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06318A" w:rsidP="00917BEB">
            <w:pPr>
              <w:rPr>
                <w:b/>
                <w:color w:val="FF0000"/>
                <w:sz w:val="22"/>
                <w:szCs w:val="22"/>
              </w:rPr>
            </w:pPr>
            <w:r>
              <w:rPr>
                <w:b/>
                <w:color w:val="FF0000"/>
              </w:rPr>
              <w:t xml:space="preserve"> </w:t>
            </w:r>
            <w:r w:rsidR="00426CFE">
              <w:rPr>
                <w:b/>
                <w:color w:val="FF0000"/>
              </w:rPr>
              <w:t xml:space="preserve"> </w:t>
            </w:r>
            <w:r w:rsidR="00DB424F">
              <w:rPr>
                <w:b/>
                <w:color w:val="FF0000"/>
              </w:rPr>
              <w:t>Dt.</w:t>
            </w:r>
            <w:r w:rsidR="00003E10">
              <w:rPr>
                <w:b/>
                <w:color w:val="FF0000"/>
              </w:rPr>
              <w:t xml:space="preserve"> </w:t>
            </w:r>
            <w:r w:rsidR="00917BEB">
              <w:rPr>
                <w:b/>
                <w:color w:val="FF0000"/>
              </w:rPr>
              <w:t>27.</w:t>
            </w:r>
            <w:r w:rsidR="00B07B5B">
              <w:rPr>
                <w:b/>
                <w:color w:val="FF0000"/>
              </w:rPr>
              <w:t>02</w:t>
            </w:r>
            <w:r w:rsidR="00FF213A">
              <w:rPr>
                <w:b/>
                <w:color w:val="FF0000"/>
              </w:rPr>
              <w:t>.2026</w:t>
            </w:r>
            <w:r w:rsidR="00426CFE">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06318A" w:rsidP="00917BEB">
            <w:pPr>
              <w:rPr>
                <w:color w:val="FF0000"/>
                <w:sz w:val="22"/>
                <w:szCs w:val="22"/>
              </w:rPr>
            </w:pPr>
            <w:r>
              <w:rPr>
                <w:b/>
                <w:color w:val="FF0000"/>
              </w:rPr>
              <w:t xml:space="preserve"> </w:t>
            </w:r>
            <w:r w:rsidR="00A731DE">
              <w:rPr>
                <w:b/>
                <w:color w:val="FF0000"/>
              </w:rPr>
              <w:t xml:space="preserve"> </w:t>
            </w:r>
            <w:r w:rsidR="00DB424F">
              <w:rPr>
                <w:b/>
                <w:color w:val="FF0000"/>
              </w:rPr>
              <w:t>Dt.</w:t>
            </w:r>
            <w:r w:rsidR="00003E10">
              <w:rPr>
                <w:b/>
                <w:color w:val="FF0000"/>
              </w:rPr>
              <w:t xml:space="preserve"> </w:t>
            </w:r>
            <w:r w:rsidR="00917BEB">
              <w:rPr>
                <w:b/>
                <w:color w:val="FF0000"/>
              </w:rPr>
              <w:t>04.03</w:t>
            </w:r>
            <w:r w:rsidR="00FF213A">
              <w:rPr>
                <w:b/>
                <w:color w:val="FF0000"/>
              </w:rPr>
              <w:t>.2026</w:t>
            </w:r>
            <w:r w:rsidR="00426CFE">
              <w:rPr>
                <w:b/>
                <w:color w:val="FF0000"/>
              </w:rPr>
              <w:t xml:space="preserve"> </w:t>
            </w:r>
            <w:r w:rsidR="003E5E70">
              <w:rPr>
                <w:b/>
                <w:color w:val="FF0000"/>
                <w:sz w:val="22"/>
                <w:szCs w:val="22"/>
              </w:rPr>
              <w:t>at 1</w:t>
            </w:r>
            <w:r w:rsidR="00E46149">
              <w:rPr>
                <w:b/>
                <w:color w:val="FF0000"/>
                <w:sz w:val="22"/>
                <w:szCs w:val="22"/>
              </w:rPr>
              <w:t>6</w:t>
            </w:r>
            <w:r w:rsidR="00AD735A" w:rsidRPr="00EF6A9F">
              <w:rPr>
                <w:b/>
                <w:color w:val="FF0000"/>
                <w:sz w:val="22"/>
                <w:szCs w:val="22"/>
              </w:rPr>
              <w:t xml:space="preserve">.00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of  the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5D2107"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w:t>
            </w:r>
            <w:r w:rsidR="00595106">
              <w:rPr>
                <w:rFonts w:cs="Gautami"/>
              </w:rPr>
              <w:t>23431082</w:t>
            </w:r>
            <w:r w:rsidRPr="005D781A">
              <w:rPr>
                <w:rFonts w:cs="Gautami"/>
              </w:rPr>
              <w:t xml:space="preserve">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documents </w:t>
            </w:r>
            <w:r w:rsidR="00DB098B">
              <w:rPr>
                <w:sz w:val="22"/>
                <w:szCs w:val="22"/>
              </w:rPr>
              <w:t xml:space="preserve"> mentioned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917BEB">
            <w:pPr>
              <w:rPr>
                <w:rFonts w:cs="Gautami"/>
                <w:b/>
                <w:sz w:val="22"/>
                <w:szCs w:val="22"/>
              </w:rPr>
            </w:pPr>
            <w:r>
              <w:rPr>
                <w:rFonts w:cs="Gautami"/>
                <w:b/>
                <w:sz w:val="28"/>
                <w:szCs w:val="28"/>
                <w:highlight w:val="cyan"/>
              </w:rPr>
              <w:t>8</w:t>
            </w:r>
            <w:r w:rsidR="00A062AB" w:rsidRPr="00BA2C80">
              <w:rPr>
                <w:rFonts w:cs="Gautami"/>
                <w:b/>
                <w:sz w:val="28"/>
                <w:szCs w:val="28"/>
                <w:highlight w:val="cyan"/>
              </w:rPr>
              <w:t>.</w:t>
            </w:r>
            <w:r w:rsidR="00D62471" w:rsidRPr="00BA2C80">
              <w:rPr>
                <w:rFonts w:cs="Gautami"/>
                <w:b/>
                <w:sz w:val="22"/>
                <w:szCs w:val="22"/>
                <w:highlight w:val="cyan"/>
              </w:rPr>
              <w:t xml:space="preserve"> The EMD in the form of DD/BG (original) hard copy or if online payment is done the copy of the same shall be submitted as hard copy and for exemption of EMD the SC/ ST Contractors </w:t>
            </w:r>
            <w:r w:rsidR="0042008D" w:rsidRPr="00BA2C80">
              <w:rPr>
                <w:b/>
                <w:highlight w:val="cyan"/>
              </w:rPr>
              <w:t xml:space="preserve">for the works costing up to 1.00 crore (ECV) </w:t>
            </w:r>
            <w:r w:rsidR="00D62471" w:rsidRPr="00BA2C80">
              <w:rPr>
                <w:rFonts w:cs="Gautami"/>
                <w:b/>
                <w:sz w:val="22"/>
                <w:szCs w:val="22"/>
                <w:highlight w:val="cyan"/>
              </w:rPr>
              <w:t xml:space="preserve">shall submit hard copy of SC/ ST Certificate issued by the Mandal Tahasildar, on or  before </w:t>
            </w:r>
            <w:r w:rsidR="005D2272" w:rsidRPr="00BA2C80">
              <w:rPr>
                <w:b/>
                <w:color w:val="FF0000"/>
                <w:sz w:val="22"/>
                <w:szCs w:val="22"/>
                <w:highlight w:val="cyan"/>
              </w:rPr>
              <w:t>D</w:t>
            </w:r>
            <w:r w:rsidR="00D62471" w:rsidRPr="00BA2C80">
              <w:rPr>
                <w:b/>
                <w:color w:val="FF0000"/>
                <w:sz w:val="22"/>
                <w:szCs w:val="22"/>
                <w:highlight w:val="cyan"/>
              </w:rPr>
              <w:t>t.</w:t>
            </w:r>
            <w:r w:rsidR="00E67D3A" w:rsidRPr="00BA2C80">
              <w:rPr>
                <w:b/>
                <w:color w:val="FF0000"/>
                <w:sz w:val="22"/>
                <w:szCs w:val="22"/>
                <w:highlight w:val="cyan"/>
              </w:rPr>
              <w:t xml:space="preserve"> </w:t>
            </w:r>
            <w:r w:rsidR="00917BEB" w:rsidRPr="00BA2C80">
              <w:rPr>
                <w:b/>
                <w:color w:val="FF0000"/>
                <w:sz w:val="22"/>
                <w:szCs w:val="22"/>
                <w:highlight w:val="cyan"/>
              </w:rPr>
              <w:t>27</w:t>
            </w:r>
            <w:r w:rsidR="00B07B5B" w:rsidRPr="00BA2C80">
              <w:rPr>
                <w:b/>
                <w:color w:val="FF0000"/>
                <w:sz w:val="22"/>
                <w:szCs w:val="22"/>
                <w:highlight w:val="cyan"/>
              </w:rPr>
              <w:t>.02</w:t>
            </w:r>
            <w:r w:rsidR="00FF213A" w:rsidRPr="00BA2C80">
              <w:rPr>
                <w:b/>
                <w:color w:val="FF0000"/>
                <w:sz w:val="22"/>
                <w:szCs w:val="22"/>
                <w:highlight w:val="cyan"/>
              </w:rPr>
              <w:t>.2026</w:t>
            </w:r>
            <w:r w:rsidR="00D62471" w:rsidRPr="00BA2C80">
              <w:rPr>
                <w:rFonts w:cs="Gautami"/>
                <w:b/>
                <w:sz w:val="22"/>
                <w:szCs w:val="22"/>
                <w:highlight w:val="cyan"/>
              </w:rPr>
              <w:t xml:space="preserve">, </w:t>
            </w:r>
            <w:r w:rsidR="00D62471" w:rsidRPr="00BA2C80">
              <w:rPr>
                <w:rFonts w:cs="Gautami"/>
                <w:b/>
                <w:color w:val="FF0000"/>
                <w:sz w:val="22"/>
                <w:szCs w:val="22"/>
                <w:highlight w:val="cyan"/>
              </w:rPr>
              <w:t>12.00</w:t>
            </w:r>
            <w:r w:rsidR="005D2272" w:rsidRPr="00BA2C80">
              <w:rPr>
                <w:rFonts w:cs="Gautami"/>
                <w:b/>
                <w:color w:val="FF0000"/>
                <w:sz w:val="22"/>
                <w:szCs w:val="22"/>
                <w:highlight w:val="cyan"/>
              </w:rPr>
              <w:t xml:space="preserve"> </w:t>
            </w:r>
            <w:r w:rsidR="00D62471" w:rsidRPr="00BA2C80">
              <w:rPr>
                <w:rFonts w:cs="Gautami"/>
                <w:b/>
                <w:color w:val="FF0000"/>
                <w:sz w:val="22"/>
                <w:szCs w:val="22"/>
                <w:highlight w:val="cyan"/>
              </w:rPr>
              <w:t>hrs</w:t>
            </w:r>
            <w:r w:rsidR="00D62471" w:rsidRPr="00BA2C80">
              <w:rPr>
                <w:rFonts w:cs="Gautami"/>
                <w:b/>
                <w:sz w:val="22"/>
                <w:szCs w:val="22"/>
                <w:highlight w:val="cyan"/>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lastRenderedPageBreak/>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835665" w:rsidRDefault="00835665" w:rsidP="00A362FD">
      <w:pPr>
        <w:jc w:val="center"/>
        <w:rPr>
          <w:b/>
          <w:sz w:val="22"/>
        </w:rPr>
      </w:pPr>
    </w:p>
    <w:p w:rsidR="00835665" w:rsidRDefault="00835665" w:rsidP="00A362FD">
      <w:pPr>
        <w:jc w:val="center"/>
        <w:rPr>
          <w:b/>
          <w:sz w:val="22"/>
        </w:rPr>
      </w:pPr>
    </w:p>
    <w:p w:rsidR="00835665" w:rsidRDefault="00835665" w:rsidP="00A362FD">
      <w:pPr>
        <w:jc w:val="center"/>
        <w:rPr>
          <w:b/>
          <w:sz w:val="22"/>
        </w:rPr>
      </w:pPr>
    </w:p>
    <w:p w:rsidR="00835665" w:rsidRDefault="00835665" w:rsidP="00A362FD">
      <w:pPr>
        <w:jc w:val="center"/>
        <w:rPr>
          <w:b/>
          <w:sz w:val="22"/>
        </w:rPr>
      </w:pPr>
    </w:p>
    <w:p w:rsidR="00835665" w:rsidRDefault="00835665"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lastRenderedPageBreak/>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3F54B7">
      <w:pPr>
        <w:widowControl/>
        <w:numPr>
          <w:ilvl w:val="0"/>
          <w:numId w:val="11"/>
        </w:numPr>
        <w:tabs>
          <w:tab w:val="clear" w:pos="360"/>
        </w:tabs>
        <w:autoSpaceDE/>
        <w:autoSpaceDN/>
        <w:adjustRightInd/>
        <w:ind w:left="284" w:hanging="284"/>
        <w:rPr>
          <w:sz w:val="22"/>
          <w:szCs w:val="22"/>
        </w:rPr>
      </w:pPr>
      <w:r w:rsidRPr="00090EFB">
        <w:rPr>
          <w:b/>
          <w:sz w:val="22"/>
          <w:szCs w:val="22"/>
        </w:rPr>
        <w:t>SCOPE OF BID</w:t>
      </w:r>
    </w:p>
    <w:p w:rsidR="00A362FD" w:rsidRPr="00090EFB" w:rsidRDefault="00A362FD" w:rsidP="00A362FD">
      <w:pPr>
        <w:rPr>
          <w:sz w:val="22"/>
          <w:szCs w:val="22"/>
        </w:rPr>
      </w:pPr>
    </w:p>
    <w:p w:rsidR="00173247"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3F54B7">
        <w:rPr>
          <w:sz w:val="22"/>
          <w:szCs w:val="22"/>
        </w:rPr>
        <w:t xml:space="preserve">work </w:t>
      </w:r>
    </w:p>
    <w:p w:rsidR="00173247" w:rsidRDefault="00173247" w:rsidP="00434B28">
      <w:pPr>
        <w:pStyle w:val="xl52"/>
        <w:spacing w:before="0" w:beforeAutospacing="0" w:after="0" w:afterAutospacing="0"/>
        <w:jc w:val="both"/>
        <w:textAlignment w:val="auto"/>
        <w:rPr>
          <w:sz w:val="22"/>
          <w:szCs w:val="22"/>
        </w:rPr>
      </w:pPr>
    </w:p>
    <w:p w:rsidR="00EB000D" w:rsidRPr="00B3576F" w:rsidRDefault="003F54B7" w:rsidP="00434B28">
      <w:pPr>
        <w:pStyle w:val="xl52"/>
        <w:spacing w:before="0" w:beforeAutospacing="0" w:after="0" w:afterAutospacing="0"/>
        <w:jc w:val="both"/>
        <w:textAlignment w:val="auto"/>
        <w:rPr>
          <w:rFonts w:ascii="Book Antiqua" w:eastAsia="Calibri" w:hAnsi="Book Antiqua"/>
          <w:b w:val="0"/>
          <w:color w:val="FF0000"/>
        </w:rPr>
      </w:pPr>
      <w:r>
        <w:rPr>
          <w:sz w:val="22"/>
          <w:szCs w:val="22"/>
        </w:rPr>
        <w:t>“</w:t>
      </w:r>
      <w:r w:rsidR="0011589E" w:rsidRPr="00173247">
        <w:rPr>
          <w:rFonts w:ascii="Book Antiqua" w:eastAsia="Calibri" w:hAnsi="Book Antiqua"/>
          <w:i/>
          <w:sz w:val="22"/>
          <w:szCs w:val="22"/>
        </w:rPr>
        <w:t>Providing of</w:t>
      </w:r>
      <w:r w:rsidR="0011589E" w:rsidRPr="00173247">
        <w:rPr>
          <w:rFonts w:ascii="Book Antiqua" w:eastAsia="Calibri" w:hAnsi="Book Antiqua"/>
          <w:sz w:val="22"/>
          <w:szCs w:val="22"/>
        </w:rPr>
        <w:t xml:space="preserve"> </w:t>
      </w:r>
      <w:r w:rsidR="0011589E" w:rsidRPr="00173247">
        <w:rPr>
          <w:rFonts w:ascii="Book Antiqua" w:eastAsia="Calibri" w:hAnsi="Book Antiqua"/>
          <w:i/>
          <w:sz w:val="22"/>
          <w:szCs w:val="22"/>
        </w:rPr>
        <w:t>Second alternate source to 33/11kV Ravindra Society Indoor SS</w:t>
      </w:r>
      <w:r w:rsidR="0011589E" w:rsidRPr="00917BEB">
        <w:rPr>
          <w:rFonts w:ascii="Book Antiqua" w:eastAsia="Calibri" w:hAnsi="Book Antiqua"/>
          <w:b w:val="0"/>
          <w:i/>
          <w:sz w:val="22"/>
          <w:szCs w:val="22"/>
        </w:rPr>
        <w:t xml:space="preserve">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r w:rsidR="0011589E">
        <w:rPr>
          <w:rFonts w:ascii="Book Antiqua" w:eastAsia="Calibri" w:hAnsi="Book Antiqua"/>
          <w:b w:val="0"/>
          <w:sz w:val="23"/>
          <w:szCs w:val="23"/>
        </w:rPr>
        <w:t xml:space="preserve"> </w:t>
      </w:r>
      <w:r>
        <w:rPr>
          <w:rFonts w:ascii="Book Antiqua" w:eastAsia="Calibri" w:hAnsi="Book Antiqua"/>
          <w:b w:val="0"/>
          <w:sz w:val="23"/>
          <w:szCs w:val="23"/>
        </w:rPr>
        <w:t>“</w:t>
      </w:r>
      <w:r w:rsidR="00E76B92" w:rsidRPr="00B3576F">
        <w:rPr>
          <w:rFonts w:ascii="Book Antiqua" w:eastAsia="Calibri" w:hAnsi="Book Antiqua"/>
          <w:b w:val="0"/>
          <w:color w:val="FF0000"/>
        </w:rPr>
        <w:t>.</w:t>
      </w:r>
    </w:p>
    <w:p w:rsidR="00E67D3A" w:rsidRDefault="00E67D3A"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A85F88" w:rsidRPr="0061402F">
        <w:rPr>
          <w:b/>
          <w:sz w:val="22"/>
          <w:szCs w:val="22"/>
          <w:u w:val="single"/>
        </w:rPr>
        <w:t>open to all</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0B35D8" w:rsidRDefault="000B35D8" w:rsidP="000B35D8">
      <w:pPr>
        <w:pStyle w:val="ListParagraph"/>
        <w:rPr>
          <w:sz w:val="22"/>
          <w:szCs w:val="22"/>
        </w:rPr>
      </w:pPr>
    </w:p>
    <w:p w:rsidR="000B35D8" w:rsidRDefault="000B35D8" w:rsidP="000B35D8">
      <w:pPr>
        <w:widowControl/>
        <w:tabs>
          <w:tab w:val="left" w:pos="0"/>
        </w:tabs>
        <w:autoSpaceDE/>
        <w:autoSpaceDN/>
        <w:adjustRightInd/>
        <w:spacing w:line="276" w:lineRule="auto"/>
        <w:ind w:left="720" w:hanging="720"/>
        <w:jc w:val="both"/>
        <w:rPr>
          <w:sz w:val="22"/>
          <w:szCs w:val="22"/>
        </w:rPr>
      </w:pPr>
      <w:r w:rsidRPr="002722E1">
        <w:rPr>
          <w:b/>
          <w:sz w:val="22"/>
          <w:szCs w:val="22"/>
        </w:rPr>
        <w:t>3.6</w:t>
      </w:r>
      <w:r>
        <w:rPr>
          <w:sz w:val="22"/>
          <w:szCs w:val="22"/>
        </w:rPr>
        <w:tab/>
      </w:r>
      <w:r w:rsidRPr="007B750D">
        <w:rPr>
          <w:sz w:val="22"/>
          <w:szCs w:val="22"/>
        </w:rPr>
        <w:t xml:space="preserve">As per the </w:t>
      </w:r>
      <w:r w:rsidRPr="00967534">
        <w:rPr>
          <w:b/>
          <w:sz w:val="22"/>
          <w:szCs w:val="22"/>
        </w:rPr>
        <w:t>clause 2.2</w:t>
      </w:r>
      <w:r>
        <w:rPr>
          <w:sz w:val="22"/>
          <w:szCs w:val="22"/>
        </w:rPr>
        <w:t xml:space="preserve"> of General Contract Conditions of PWD (Public Works Department) bid document, the following firms are ineligible to participate in tender:</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t>A retired officer of the government unified AP/Telangana of Govt. of India executing works is disqualified from tendering for a period of (2) years from the date of retirement without the prior permission of government.</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t>The tenderer who has employed any retired officers as mentioned above shall be considered as an ineligible tenderer.</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t>If the Contractor or any of his/her employees is found at any time after award of contract to be such a person who had not obtained the permission of the government as aforesaid before submission of the tender or engagement in the contractor's service.</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lastRenderedPageBreak/>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0B35D8" w:rsidRDefault="000B35D8" w:rsidP="000B35D8">
      <w:pPr>
        <w:pStyle w:val="ListParagraph"/>
        <w:widowControl/>
        <w:autoSpaceDE/>
        <w:autoSpaceDN/>
        <w:adjustRightInd/>
        <w:spacing w:line="276" w:lineRule="auto"/>
        <w:ind w:left="1080"/>
        <w:jc w:val="both"/>
        <w:rPr>
          <w:sz w:val="22"/>
          <w:szCs w:val="22"/>
        </w:rPr>
      </w:pPr>
      <w:r>
        <w:rPr>
          <w:sz w:val="22"/>
          <w:szCs w:val="22"/>
        </w:rPr>
        <w:tab/>
        <w:t>Note: Near relatives include</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1) Sons, Step sons, daughter and step daughter</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2) Son-in-law and daughter-in-law</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3) Brother-in-law and sister-in-law</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4) Brothers and sisters</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5) Father and mother</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6) Wife/Husband</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7) Father-in-law and Mother-in-law</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8) Nephews, nieces, uncle and aunts</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9) Cousins and</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10) Any person residing with or dependant on the contractor</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last Seven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990410" w:rsidRDefault="00990410" w:rsidP="00990410">
      <w:pPr>
        <w:pStyle w:val="ListParagraph"/>
        <w:rPr>
          <w:sz w:val="22"/>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12555F" w:rsidRPr="008D305D" w:rsidRDefault="0012555F" w:rsidP="00AE4D6B">
      <w:pPr>
        <w:widowControl/>
        <w:autoSpaceDE/>
        <w:autoSpaceDN/>
        <w:adjustRightInd/>
        <w:ind w:left="993" w:hanging="567"/>
        <w:contextualSpacing/>
        <w:jc w:val="both"/>
        <w:rPr>
          <w:b/>
          <w:sz w:val="22"/>
          <w:szCs w:val="22"/>
        </w:rPr>
      </w:pPr>
      <w:r w:rsidRPr="008D305D">
        <w:rPr>
          <w:b/>
          <w:bCs/>
          <w:sz w:val="22"/>
          <w:szCs w:val="22"/>
        </w:rPr>
        <w:lastRenderedPageBreak/>
        <w:t>4.3A)</w:t>
      </w:r>
      <w:r w:rsidRPr="008D305D">
        <w:rPr>
          <w:sz w:val="23"/>
          <w:szCs w:val="23"/>
        </w:rPr>
        <w:t xml:space="preserve"> </w:t>
      </w:r>
      <w:r w:rsidR="008D305D" w:rsidRPr="008D305D">
        <w:rPr>
          <w:sz w:val="23"/>
          <w:szCs w:val="23"/>
        </w:rPr>
        <w:t>The Bidder shall upload all the Mandatory Documents duly attested by the Gazetted Officer</w:t>
      </w:r>
      <w:r w:rsidR="00B014DF">
        <w:rPr>
          <w:sz w:val="23"/>
          <w:szCs w:val="23"/>
        </w:rPr>
        <w:t xml:space="preserve"> </w:t>
      </w:r>
      <w:r w:rsidR="008D305D" w:rsidRPr="008D305D">
        <w:rPr>
          <w:sz w:val="23"/>
          <w:szCs w:val="23"/>
        </w:rPr>
        <w:t>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w:t>
      </w:r>
      <w:r w:rsidRPr="00A249F0">
        <w:rPr>
          <w:b/>
          <w:color w:val="FF0000"/>
          <w:u w:val="single"/>
        </w:rPr>
        <w:t>FY201</w:t>
      </w:r>
      <w:r w:rsidR="008863FF" w:rsidRPr="00A249F0">
        <w:rPr>
          <w:b/>
          <w:color w:val="FF0000"/>
          <w:u w:val="single"/>
        </w:rPr>
        <w:t>8-19 to FY:2024-25</w:t>
      </w:r>
      <w:r w:rsidRPr="00A249F0">
        <w:rPr>
          <w:b/>
          <w:color w:val="FF0000"/>
          <w:u w:val="single"/>
        </w:rPr>
        <w:t xml:space="preserve"> </w:t>
      </w:r>
      <w:r w:rsidRPr="00A249F0">
        <w:rPr>
          <w:color w:val="FF0000"/>
          <w:sz w:val="23"/>
          <w:szCs w:val="23"/>
        </w:rPr>
        <w:t xml:space="preserve"> </w:t>
      </w:r>
      <w:r w:rsidRPr="00091157">
        <w:rPr>
          <w:sz w:val="23"/>
          <w:szCs w:val="23"/>
        </w:rPr>
        <w:t>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9702A1">
        <w:rPr>
          <w:b/>
          <w:bCs/>
          <w:sz w:val="23"/>
          <w:szCs w:val="23"/>
        </w:rPr>
        <w:t>Chief Engineer</w:t>
      </w:r>
      <w:r w:rsidR="00E36624" w:rsidRPr="009702A1">
        <w:rPr>
          <w:b/>
          <w:sz w:val="23"/>
          <w:szCs w:val="23"/>
        </w:rPr>
        <w:t xml:space="preserve"> </w:t>
      </w:r>
      <w:r w:rsidRPr="009702A1">
        <w:rPr>
          <w:b/>
          <w:sz w:val="23"/>
          <w:szCs w:val="23"/>
        </w:rPr>
        <w:t xml:space="preserve">/ </w:t>
      </w:r>
      <w:r w:rsidR="009702A1" w:rsidRPr="009702A1">
        <w:rPr>
          <w:b/>
          <w:sz w:val="23"/>
          <w:szCs w:val="23"/>
        </w:rPr>
        <w:t xml:space="preserve">Masterplan Zone </w:t>
      </w:r>
      <w:r w:rsidRPr="009702A1">
        <w:rPr>
          <w:b/>
          <w:sz w:val="23"/>
          <w:szCs w:val="23"/>
        </w:rPr>
        <w:t>/</w:t>
      </w:r>
      <w:r w:rsidR="00165E7B" w:rsidRPr="009702A1">
        <w:rPr>
          <w:b/>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w:t>
      </w:r>
      <w:r w:rsidR="0042008D">
        <w:rPr>
          <w:sz w:val="23"/>
          <w:szCs w:val="23"/>
        </w:rPr>
        <w:t>C/ST Category Reserved tenders is as follows</w:t>
      </w:r>
    </w:p>
    <w:p w:rsidR="0012555F" w:rsidRPr="00091157" w:rsidRDefault="0012555F" w:rsidP="0012555F">
      <w:pPr>
        <w:pStyle w:val="ListParagraph"/>
        <w:ind w:left="1170"/>
        <w:jc w:val="both"/>
        <w:rPr>
          <w:sz w:val="23"/>
          <w:szCs w:val="23"/>
        </w:rPr>
      </w:pPr>
      <w:r w:rsidRPr="00091157">
        <w:rPr>
          <w:sz w:val="23"/>
          <w:szCs w:val="23"/>
        </w:rPr>
        <w:t xml:space="preserve">i. </w:t>
      </w:r>
      <w:r w:rsidR="00BB7955">
        <w:rPr>
          <w:sz w:val="23"/>
          <w:szCs w:val="23"/>
        </w:rPr>
        <w:t xml:space="preserve"> </w:t>
      </w:r>
      <w:r w:rsidRPr="00091157">
        <w:rPr>
          <w:sz w:val="23"/>
          <w:szCs w:val="23"/>
        </w:rPr>
        <w:t>Exemption of EMD shall be for the works costing up to 1.00 crore (ECV).</w:t>
      </w:r>
    </w:p>
    <w:p w:rsidR="0012555F" w:rsidRPr="00091157" w:rsidRDefault="00BB7955" w:rsidP="0012555F">
      <w:pPr>
        <w:pStyle w:val="ListParagraph"/>
        <w:ind w:left="1170"/>
        <w:jc w:val="both"/>
        <w:rPr>
          <w:sz w:val="23"/>
          <w:szCs w:val="23"/>
        </w:rPr>
      </w:pPr>
      <w:r>
        <w:rPr>
          <w:sz w:val="23"/>
          <w:szCs w:val="23"/>
        </w:rPr>
        <w:t xml:space="preserve">ii. </w:t>
      </w:r>
      <w:r w:rsidR="0012555F" w:rsidRPr="00091157">
        <w:rPr>
          <w:sz w:val="23"/>
          <w:szCs w:val="23"/>
        </w:rPr>
        <w:t>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9702A1" w:rsidRPr="00091157" w:rsidRDefault="009702A1"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00E42ABA" w:rsidRPr="00091157">
        <w:rPr>
          <w:rFonts w:eastAsia="Book Antiqua"/>
          <w:color w:val="000000"/>
          <w:sz w:val="23"/>
          <w:szCs w:val="23"/>
        </w:rPr>
        <w:t xml:space="preserve"> </w:t>
      </w: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w:t>
      </w:r>
      <w:r w:rsidR="005E007E">
        <w:rPr>
          <w:rFonts w:eastAsia="Book Antiqua"/>
          <w:b/>
          <w:color w:val="000000"/>
          <w:sz w:val="23"/>
          <w:szCs w:val="23"/>
        </w:rPr>
        <w:t>kV</w:t>
      </w:r>
      <w:r w:rsidRPr="00091157">
        <w:rPr>
          <w:rFonts w:eastAsia="Book Antiqua"/>
          <w:b/>
          <w:color w:val="000000"/>
          <w:sz w:val="23"/>
          <w:szCs w:val="23"/>
        </w:rPr>
        <w:t xml:space="preserve"> &amp; 11</w:t>
      </w:r>
      <w:r w:rsidR="005E007E">
        <w:rPr>
          <w:rFonts w:eastAsia="Book Antiqua"/>
          <w:b/>
          <w:color w:val="000000"/>
          <w:sz w:val="23"/>
          <w:szCs w:val="23"/>
        </w:rPr>
        <w:t>kV</w:t>
      </w:r>
      <w:r w:rsidRPr="00091157">
        <w:rPr>
          <w:rFonts w:eastAsia="Book Antiqua"/>
          <w:b/>
          <w:color w:val="000000"/>
          <w:sz w:val="23"/>
          <w:szCs w:val="23"/>
        </w:rPr>
        <w:t>):</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990410" w:rsidRPr="00091157" w:rsidRDefault="00990410"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912"/>
      </w:tblGrid>
      <w:tr w:rsidR="00F763B2" w:rsidRPr="00091157" w:rsidTr="00E42ABA">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912"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E42ABA" w:rsidRDefault="002E00AF" w:rsidP="002E00AF">
            <w:pPr>
              <w:widowControl/>
              <w:autoSpaceDE/>
              <w:autoSpaceDN/>
              <w:adjustRightInd/>
              <w:jc w:val="both"/>
              <w:rPr>
                <w:bCs/>
                <w:spacing w:val="-3"/>
                <w:sz w:val="22"/>
                <w:szCs w:val="22"/>
              </w:rPr>
            </w:pPr>
            <w:r w:rsidRPr="002E00AF">
              <w:rPr>
                <w:bCs/>
                <w:spacing w:val="-3"/>
                <w:sz w:val="22"/>
                <w:szCs w:val="22"/>
              </w:rPr>
              <w:t xml:space="preserve">(b) TOWERS: If OH line is having 20 or less than 20 Towers, OH line experience will be considered. If OH line is having more than 20 Towers, </w:t>
            </w:r>
          </w:p>
          <w:p w:rsidR="00E42ABA" w:rsidRDefault="00E42ABA"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E42ABA">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912" w:type="dxa"/>
            <w:vMerge/>
          </w:tcPr>
          <w:p w:rsidR="00F763B2" w:rsidRPr="00091157" w:rsidRDefault="00F763B2" w:rsidP="00CD0E2E">
            <w:pPr>
              <w:jc w:val="both"/>
              <w:rPr>
                <w:bCs/>
                <w:spacing w:val="-3"/>
                <w:sz w:val="22"/>
                <w:szCs w:val="22"/>
              </w:rPr>
            </w:pPr>
          </w:p>
        </w:tc>
      </w:tr>
      <w:tr w:rsidR="00F763B2" w:rsidRPr="00091157" w:rsidTr="00E42ABA">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912" w:type="dxa"/>
            <w:vMerge/>
            <w:shd w:val="clear" w:color="auto" w:fill="auto"/>
          </w:tcPr>
          <w:p w:rsidR="00F763B2" w:rsidRPr="00091157" w:rsidRDefault="00F763B2" w:rsidP="00CD0E2E">
            <w:pPr>
              <w:jc w:val="both"/>
              <w:rPr>
                <w:sz w:val="22"/>
                <w:szCs w:val="22"/>
              </w:rPr>
            </w:pPr>
          </w:p>
        </w:tc>
      </w:tr>
      <w:tr w:rsidR="00F763B2" w:rsidRPr="00091157" w:rsidTr="00E42ABA">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912" w:type="dxa"/>
            <w:vMerge/>
            <w:shd w:val="clear" w:color="auto" w:fill="auto"/>
          </w:tcPr>
          <w:p w:rsidR="00F763B2" w:rsidRPr="00091157" w:rsidRDefault="00F763B2" w:rsidP="00CD0E2E">
            <w:pPr>
              <w:jc w:val="both"/>
              <w:rPr>
                <w:spacing w:val="-3"/>
                <w:sz w:val="22"/>
                <w:szCs w:val="22"/>
              </w:rPr>
            </w:pPr>
          </w:p>
        </w:tc>
      </w:tr>
      <w:tr w:rsidR="00F763B2" w:rsidRPr="00091157" w:rsidTr="00E42ABA">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912"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42008D" w:rsidRPr="00535F22" w:rsidRDefault="0042008D" w:rsidP="00A77D64">
      <w:pPr>
        <w:jc w:val="both"/>
        <w:rPr>
          <w:rFonts w:ascii="Book Antiqua" w:eastAsia="Book Antiqua" w:hAnsi="Book Antiqua" w:cs="Book Antiqua"/>
          <w:sz w:val="23"/>
          <w:szCs w:val="23"/>
        </w:rPr>
      </w:pPr>
      <w:r w:rsidRPr="00535F22">
        <w:rPr>
          <w:rFonts w:ascii="Book Antiqua" w:eastAsia="Book Antiqua" w:hAnsi="Book Antiqua" w:cs="Book Antiqua"/>
          <w:sz w:val="23"/>
          <w:szCs w:val="23"/>
        </w:rPr>
        <w:lastRenderedPageBreak/>
        <w:t>Note i) If needed, 33kV UG/OH experience may be considered against 11kV UG/OH experience for the required route length of 11kV UG/OH route length.</w:t>
      </w:r>
    </w:p>
    <w:p w:rsidR="0042008D" w:rsidRPr="00535F22" w:rsidRDefault="00A77D64" w:rsidP="0042008D">
      <w:pPr>
        <w:ind w:left="720" w:hanging="862"/>
        <w:jc w:val="both"/>
        <w:rPr>
          <w:rFonts w:ascii="Book Antiqua" w:eastAsia="Book Antiqua" w:hAnsi="Book Antiqua" w:cs="Book Antiqua"/>
          <w:sz w:val="23"/>
          <w:szCs w:val="23"/>
        </w:rPr>
      </w:pPr>
      <w:r>
        <w:rPr>
          <w:rFonts w:ascii="Book Antiqua" w:eastAsia="Book Antiqua" w:hAnsi="Book Antiqua" w:cs="Book Antiqua"/>
          <w:sz w:val="23"/>
          <w:szCs w:val="23"/>
        </w:rPr>
        <w:t xml:space="preserve">   </w:t>
      </w:r>
      <w:r w:rsidR="0042008D" w:rsidRPr="00535F22">
        <w:rPr>
          <w:rFonts w:ascii="Book Antiqua" w:eastAsia="Book Antiqua" w:hAnsi="Book Antiqua" w:cs="Book Antiqua"/>
          <w:sz w:val="23"/>
          <w:szCs w:val="23"/>
        </w:rPr>
        <w:t xml:space="preserve">ii)  UG/OH cable experience will also be considered for AB cable works.         </w:t>
      </w:r>
    </w:p>
    <w:p w:rsidR="00AD3BB3" w:rsidRDefault="0042008D" w:rsidP="00A77D64">
      <w:pPr>
        <w:jc w:val="both"/>
        <w:rPr>
          <w:b/>
          <w:bCs/>
        </w:rPr>
      </w:pPr>
      <w:r w:rsidRPr="00535F22">
        <w:rPr>
          <w:rFonts w:ascii="Book Antiqua" w:eastAsia="Book Antiqua" w:hAnsi="Book Antiqua" w:cs="Book Antiqua"/>
          <w:sz w:val="23"/>
          <w:szCs w:val="23"/>
        </w:rPr>
        <w:t>iii) If needed, M-Type tower experience may be considered against K-Type tower for the required quantity of K-Type tower</w:t>
      </w:r>
    </w:p>
    <w:tbl>
      <w:tblPr>
        <w:tblpPr w:leftFromText="180" w:rightFromText="180" w:vertAnchor="text" w:horzAnchor="margin" w:tblpX="-218" w:tblpY="53"/>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479"/>
        <w:gridCol w:w="2127"/>
        <w:gridCol w:w="4443"/>
      </w:tblGrid>
      <w:tr w:rsidR="00904700" w:rsidRPr="00904700" w:rsidTr="005E007E">
        <w:trPr>
          <w:trHeight w:val="699"/>
        </w:trPr>
        <w:tc>
          <w:tcPr>
            <w:tcW w:w="959" w:type="dxa"/>
          </w:tcPr>
          <w:p w:rsidR="00904700" w:rsidRPr="00904700" w:rsidRDefault="00904700" w:rsidP="005E007E">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Sl.No</w:t>
            </w:r>
          </w:p>
        </w:tc>
        <w:tc>
          <w:tcPr>
            <w:tcW w:w="2479" w:type="dxa"/>
          </w:tcPr>
          <w:p w:rsidR="00904700" w:rsidRPr="00904700" w:rsidRDefault="00904700" w:rsidP="005E007E">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5E007E">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443" w:type="dxa"/>
          </w:tcPr>
          <w:p w:rsidR="00904700" w:rsidRPr="00904700" w:rsidRDefault="00904700" w:rsidP="005E007E">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11589E" w:rsidRPr="00904700" w:rsidTr="001D03AF">
        <w:trPr>
          <w:trHeight w:val="328"/>
        </w:trPr>
        <w:tc>
          <w:tcPr>
            <w:tcW w:w="959" w:type="dxa"/>
          </w:tcPr>
          <w:p w:rsidR="0011589E" w:rsidRPr="00463603" w:rsidRDefault="0011589E" w:rsidP="0011589E">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2479" w:type="dxa"/>
            <w:vAlign w:val="bottom"/>
          </w:tcPr>
          <w:p w:rsidR="0011589E" w:rsidRPr="00463603" w:rsidRDefault="0011589E" w:rsidP="00AC3106">
            <w:pPr>
              <w:spacing w:before="20" w:after="20"/>
              <w:jc w:val="center"/>
              <w:rPr>
                <w:rFonts w:ascii="Book Antiqua" w:hAnsi="Book Antiqua"/>
                <w:color w:val="FF0000"/>
              </w:rPr>
            </w:pPr>
            <w:r w:rsidRPr="00AC3106">
              <w:rPr>
                <w:rFonts w:ascii="Book Antiqua" w:hAnsi="Book Antiqua"/>
                <w:color w:val="FF0000"/>
                <w:highlight w:val="cyan"/>
              </w:rPr>
              <w:t>Laying</w:t>
            </w:r>
            <w:r w:rsidR="00AC3106" w:rsidRPr="00AC3106">
              <w:rPr>
                <w:rFonts w:ascii="Book Antiqua" w:hAnsi="Book Antiqua"/>
                <w:color w:val="FF0000"/>
                <w:highlight w:val="cyan"/>
              </w:rPr>
              <w:t xml:space="preserve"> 33 KV</w:t>
            </w:r>
            <w:r w:rsidRPr="00AC3106">
              <w:rPr>
                <w:rFonts w:ascii="Book Antiqua" w:hAnsi="Book Antiqua"/>
                <w:color w:val="FF0000"/>
                <w:highlight w:val="cyan"/>
              </w:rPr>
              <w:t xml:space="preserve"> UG cable</w:t>
            </w:r>
          </w:p>
        </w:tc>
        <w:tc>
          <w:tcPr>
            <w:tcW w:w="2127" w:type="dxa"/>
            <w:vAlign w:val="center"/>
          </w:tcPr>
          <w:p w:rsidR="0011589E" w:rsidRPr="000C1FBD" w:rsidRDefault="0011589E" w:rsidP="007963CC">
            <w:pPr>
              <w:spacing w:after="20"/>
              <w:jc w:val="center"/>
              <w:rPr>
                <w:rFonts w:ascii="Book Antiqua" w:hAnsi="Book Antiqua"/>
                <w:sz w:val="23"/>
                <w:szCs w:val="23"/>
              </w:rPr>
            </w:pPr>
            <w:r>
              <w:rPr>
                <w:rFonts w:ascii="Book Antiqua" w:hAnsi="Book Antiqua"/>
                <w:sz w:val="23"/>
                <w:szCs w:val="23"/>
              </w:rPr>
              <w:t>5.500</w:t>
            </w:r>
            <w:r w:rsidRPr="000C1FBD">
              <w:rPr>
                <w:rFonts w:ascii="Book Antiqua" w:hAnsi="Book Antiqua"/>
                <w:sz w:val="23"/>
                <w:szCs w:val="23"/>
              </w:rPr>
              <w:t xml:space="preserve"> </w:t>
            </w:r>
            <w:r w:rsidR="007963CC">
              <w:rPr>
                <w:rFonts w:ascii="Book Antiqua" w:hAnsi="Book Antiqua"/>
                <w:sz w:val="23"/>
                <w:szCs w:val="23"/>
              </w:rPr>
              <w:t>K</w:t>
            </w:r>
            <w:r w:rsidRPr="000C1FBD">
              <w:rPr>
                <w:rFonts w:ascii="Book Antiqua" w:hAnsi="Book Antiqua"/>
                <w:sz w:val="23"/>
                <w:szCs w:val="23"/>
              </w:rPr>
              <w:t>m</w:t>
            </w:r>
          </w:p>
        </w:tc>
        <w:tc>
          <w:tcPr>
            <w:tcW w:w="4443" w:type="dxa"/>
            <w:vAlign w:val="center"/>
          </w:tcPr>
          <w:p w:rsidR="0011589E" w:rsidRPr="000C1FBD" w:rsidRDefault="0011589E" w:rsidP="007963CC">
            <w:pPr>
              <w:spacing w:after="20"/>
              <w:jc w:val="center"/>
              <w:rPr>
                <w:rFonts w:ascii="Book Antiqua" w:hAnsi="Book Antiqua"/>
                <w:sz w:val="23"/>
                <w:szCs w:val="23"/>
              </w:rPr>
            </w:pPr>
            <w:r>
              <w:rPr>
                <w:rFonts w:ascii="Book Antiqua" w:hAnsi="Book Antiqua"/>
                <w:sz w:val="23"/>
                <w:szCs w:val="23"/>
              </w:rPr>
              <w:t>1.3</w:t>
            </w:r>
            <w:r w:rsidR="007963CC">
              <w:rPr>
                <w:rFonts w:ascii="Book Antiqua" w:hAnsi="Book Antiqua"/>
                <w:sz w:val="23"/>
                <w:szCs w:val="23"/>
              </w:rPr>
              <w:t>8</w:t>
            </w:r>
            <w:r w:rsidRPr="000C1FBD">
              <w:rPr>
                <w:rFonts w:ascii="Book Antiqua" w:hAnsi="Book Antiqua"/>
                <w:sz w:val="23"/>
                <w:szCs w:val="23"/>
              </w:rPr>
              <w:t xml:space="preserve"> </w:t>
            </w:r>
            <w:r w:rsidR="007963CC">
              <w:rPr>
                <w:rFonts w:ascii="Book Antiqua" w:hAnsi="Book Antiqua"/>
                <w:sz w:val="23"/>
                <w:szCs w:val="23"/>
              </w:rPr>
              <w:t>K</w:t>
            </w:r>
            <w:r w:rsidRPr="000C1FBD">
              <w:rPr>
                <w:rFonts w:ascii="Book Antiqua" w:hAnsi="Book Antiqua"/>
                <w:sz w:val="23"/>
                <w:szCs w:val="23"/>
              </w:rPr>
              <w:t>m</w:t>
            </w:r>
          </w:p>
        </w:tc>
      </w:tr>
    </w:tbl>
    <w:p w:rsidR="0012555F" w:rsidRPr="00091157"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The Contractor shall have valid ‘A’ Grade Electrical Contractor’s license from CEIG, Government of Telangana up </w:t>
      </w:r>
      <w:r w:rsidR="00A77D64">
        <w:rPr>
          <w:sz w:val="23"/>
          <w:szCs w:val="23"/>
        </w:rPr>
        <w:t>to 33 kV or above voltage grade</w:t>
      </w:r>
      <w:r w:rsidR="00C8184A" w:rsidRPr="00091157">
        <w:rPr>
          <w:sz w:val="23"/>
          <w:szCs w:val="23"/>
        </w:rPr>
        <w:t>.</w:t>
      </w:r>
      <w:r w:rsidR="00C8184A" w:rsidRPr="00091157">
        <w:rPr>
          <w:b/>
          <w:sz w:val="22"/>
          <w:szCs w:val="22"/>
        </w:rPr>
        <w:t>(Mandatory)</w:t>
      </w: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b/>
          <w:sz w:val="22"/>
          <w:szCs w:val="22"/>
        </w:rPr>
        <w:t>(Mandatory)</w:t>
      </w:r>
    </w:p>
    <w:p w:rsidR="0012555F" w:rsidRPr="00362B0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b/>
          <w:sz w:val="22"/>
          <w:szCs w:val="22"/>
        </w:rPr>
        <w:t>(Mandatory)</w:t>
      </w:r>
    </w:p>
    <w:p w:rsidR="00362B0F" w:rsidRPr="00362B0F" w:rsidRDefault="00362B0F" w:rsidP="00362B0F">
      <w:pPr>
        <w:pStyle w:val="ListParagraph"/>
        <w:widowControl/>
        <w:numPr>
          <w:ilvl w:val="0"/>
          <w:numId w:val="115"/>
        </w:numPr>
        <w:autoSpaceDE/>
        <w:autoSpaceDN/>
        <w:adjustRightInd/>
        <w:spacing w:before="120" w:after="120" w:line="276" w:lineRule="auto"/>
        <w:ind w:left="709" w:hanging="283"/>
        <w:contextualSpacing/>
        <w:jc w:val="both"/>
        <w:rPr>
          <w:sz w:val="23"/>
          <w:szCs w:val="23"/>
        </w:rPr>
      </w:pPr>
      <w:r>
        <w:rPr>
          <w:sz w:val="22"/>
          <w:szCs w:val="22"/>
          <w:highlight w:val="yellow"/>
        </w:rPr>
        <w:t xml:space="preserve">        </w:t>
      </w:r>
      <w:r w:rsidR="003C2291" w:rsidRPr="00466D5C">
        <w:rPr>
          <w:sz w:val="22"/>
          <w:szCs w:val="22"/>
          <w:highlight w:val="yellow"/>
        </w:rPr>
        <w:t xml:space="preserve">Bidder should submit the declaration as per the </w:t>
      </w:r>
      <w:r w:rsidR="003C2291" w:rsidRPr="004B38B1">
        <w:rPr>
          <w:b/>
          <w:sz w:val="22"/>
          <w:szCs w:val="22"/>
          <w:highlight w:val="yellow"/>
        </w:rPr>
        <w:t>clause 3.6</w:t>
      </w:r>
      <w:r w:rsidR="003C2291" w:rsidRPr="00466D5C">
        <w:rPr>
          <w:sz w:val="22"/>
          <w:szCs w:val="22"/>
          <w:highlight w:val="yellow"/>
        </w:rPr>
        <w:t xml:space="preserve"> of eligibility conditions of Bid </w:t>
      </w:r>
      <w:r w:rsidR="003C2291">
        <w:rPr>
          <w:sz w:val="22"/>
          <w:szCs w:val="22"/>
          <w:highlight w:val="yellow"/>
        </w:rPr>
        <w:t xml:space="preserve">         </w:t>
      </w:r>
      <w:r>
        <w:rPr>
          <w:sz w:val="22"/>
          <w:szCs w:val="22"/>
          <w:highlight w:val="yellow"/>
        </w:rPr>
        <w:t xml:space="preserve">                  </w:t>
      </w:r>
    </w:p>
    <w:p w:rsidR="003C2291" w:rsidRPr="003C2291" w:rsidRDefault="00362B0F" w:rsidP="00362B0F">
      <w:pPr>
        <w:pStyle w:val="ListParagraph"/>
        <w:widowControl/>
        <w:autoSpaceDE/>
        <w:autoSpaceDN/>
        <w:adjustRightInd/>
        <w:spacing w:before="120" w:after="120" w:line="276" w:lineRule="auto"/>
        <w:ind w:left="709"/>
        <w:contextualSpacing/>
        <w:jc w:val="both"/>
        <w:rPr>
          <w:sz w:val="23"/>
          <w:szCs w:val="23"/>
        </w:rPr>
      </w:pPr>
      <w:r>
        <w:rPr>
          <w:sz w:val="22"/>
          <w:szCs w:val="22"/>
          <w:highlight w:val="yellow"/>
        </w:rPr>
        <w:t xml:space="preserve">        </w:t>
      </w:r>
      <w:r w:rsidR="003C2291" w:rsidRPr="004B38B1">
        <w:rPr>
          <w:sz w:val="22"/>
          <w:szCs w:val="22"/>
          <w:highlight w:val="yellow"/>
        </w:rPr>
        <w:t>document</w:t>
      </w:r>
      <w:r w:rsidR="003C2291" w:rsidRPr="004B38B1">
        <w:rPr>
          <w:b/>
          <w:sz w:val="22"/>
          <w:szCs w:val="22"/>
          <w:highlight w:val="yellow"/>
        </w:rPr>
        <w:t xml:space="preserve"> (Mandatory)</w:t>
      </w:r>
    </w:p>
    <w:p w:rsidR="003C2291" w:rsidRPr="004B38B1" w:rsidRDefault="00A373B4" w:rsidP="00A373B4">
      <w:pPr>
        <w:pStyle w:val="ListParagraph"/>
        <w:widowControl/>
        <w:numPr>
          <w:ilvl w:val="0"/>
          <w:numId w:val="115"/>
        </w:numPr>
        <w:tabs>
          <w:tab w:val="left" w:pos="360"/>
        </w:tabs>
        <w:autoSpaceDE/>
        <w:autoSpaceDN/>
        <w:adjustRightInd/>
        <w:spacing w:before="120" w:after="120" w:line="276" w:lineRule="auto"/>
        <w:ind w:left="426" w:firstLine="0"/>
        <w:contextualSpacing/>
        <w:jc w:val="both"/>
        <w:rPr>
          <w:sz w:val="23"/>
          <w:szCs w:val="23"/>
        </w:rPr>
      </w:pPr>
      <w:r>
        <w:rPr>
          <w:sz w:val="23"/>
          <w:szCs w:val="23"/>
        </w:rPr>
        <w:t xml:space="preserve">      </w:t>
      </w:r>
      <w:r w:rsidR="003C2291" w:rsidRPr="004B38B1">
        <w:rPr>
          <w:sz w:val="23"/>
          <w:szCs w:val="23"/>
        </w:rPr>
        <w:t>Sub-contracting experience shall not be taken into account.</w:t>
      </w:r>
    </w:p>
    <w:p w:rsidR="0012555F" w:rsidRDefault="0012555F" w:rsidP="0012555F">
      <w:pPr>
        <w:pStyle w:val="ListParagraph"/>
        <w:tabs>
          <w:tab w:val="left" w:pos="360"/>
        </w:tabs>
        <w:spacing w:before="120" w:after="120"/>
        <w:jc w:val="both"/>
        <w:rPr>
          <w:sz w:val="23"/>
          <w:szCs w:val="23"/>
        </w:rPr>
      </w:pPr>
    </w:p>
    <w:p w:rsidR="003C5601" w:rsidRDefault="003C5601" w:rsidP="0012555F">
      <w:pPr>
        <w:pStyle w:val="ListParagraph"/>
        <w:tabs>
          <w:tab w:val="left" w:pos="360"/>
        </w:tabs>
        <w:spacing w:before="120" w:after="120"/>
        <w:jc w:val="both"/>
        <w:rPr>
          <w:sz w:val="23"/>
          <w:szCs w:val="23"/>
        </w:rPr>
      </w:pPr>
    </w:p>
    <w:p w:rsidR="003C5601" w:rsidRDefault="003C5601" w:rsidP="0012555F">
      <w:pPr>
        <w:pStyle w:val="ListParagraph"/>
        <w:tabs>
          <w:tab w:val="left" w:pos="360"/>
        </w:tabs>
        <w:spacing w:before="120" w:after="120"/>
        <w:jc w:val="both"/>
        <w:rPr>
          <w:sz w:val="23"/>
          <w:szCs w:val="23"/>
        </w:rPr>
      </w:pPr>
    </w:p>
    <w:p w:rsidR="003C5601" w:rsidRDefault="003C5601" w:rsidP="0012555F">
      <w:pPr>
        <w:pStyle w:val="ListParagraph"/>
        <w:tabs>
          <w:tab w:val="left" w:pos="360"/>
        </w:tabs>
        <w:spacing w:before="120" w:after="120"/>
        <w:jc w:val="both"/>
        <w:rPr>
          <w:sz w:val="23"/>
          <w:szCs w:val="23"/>
        </w:rPr>
      </w:pPr>
    </w:p>
    <w:p w:rsidR="003C5601" w:rsidRDefault="003C5601" w:rsidP="0012555F">
      <w:pPr>
        <w:pStyle w:val="ListParagraph"/>
        <w:tabs>
          <w:tab w:val="left" w:pos="360"/>
        </w:tabs>
        <w:spacing w:before="120" w:after="120"/>
        <w:jc w:val="both"/>
        <w:rPr>
          <w:sz w:val="23"/>
          <w:szCs w:val="23"/>
        </w:rPr>
      </w:pPr>
    </w:p>
    <w:p w:rsidR="003C5601" w:rsidRDefault="003C5601" w:rsidP="0012555F">
      <w:pPr>
        <w:pStyle w:val="ListParagraph"/>
        <w:tabs>
          <w:tab w:val="left" w:pos="360"/>
        </w:tabs>
        <w:spacing w:before="120" w:after="120"/>
        <w:jc w:val="both"/>
        <w:rPr>
          <w:sz w:val="23"/>
          <w:szCs w:val="23"/>
        </w:rPr>
      </w:pPr>
    </w:p>
    <w:p w:rsidR="003C5601" w:rsidRPr="0012555F" w:rsidRDefault="003C5601"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AC3106" w:rsidRDefault="0012555F" w:rsidP="0012555F">
      <w:pPr>
        <w:widowControl/>
        <w:autoSpaceDE/>
        <w:autoSpaceDN/>
        <w:adjustRightInd/>
        <w:jc w:val="both"/>
        <w:rPr>
          <w:b/>
          <w:bCs/>
          <w:sz w:val="22"/>
          <w:szCs w:val="22"/>
          <w:highlight w:val="cyan"/>
        </w:rPr>
      </w:pPr>
      <w:r w:rsidRPr="00AC3106">
        <w:rPr>
          <w:bCs/>
          <w:sz w:val="22"/>
          <w:szCs w:val="22"/>
          <w:highlight w:val="cyan"/>
        </w:rPr>
        <w:t>4.3 B)</w:t>
      </w:r>
      <w:r w:rsidRPr="00AC3106">
        <w:rPr>
          <w:b/>
          <w:bCs/>
          <w:sz w:val="22"/>
          <w:szCs w:val="22"/>
          <w:highlight w:val="cyan"/>
        </w:rPr>
        <w:t xml:space="preserve"> OPTIONAL:</w:t>
      </w:r>
    </w:p>
    <w:p w:rsidR="0012555F" w:rsidRPr="00AC3106" w:rsidRDefault="0012555F" w:rsidP="0012555F">
      <w:pPr>
        <w:widowControl/>
        <w:autoSpaceDE/>
        <w:autoSpaceDN/>
        <w:adjustRightInd/>
        <w:jc w:val="both"/>
        <w:rPr>
          <w:b/>
          <w:bCs/>
          <w:sz w:val="22"/>
          <w:szCs w:val="22"/>
          <w:highlight w:val="cyan"/>
        </w:rPr>
      </w:pPr>
    </w:p>
    <w:p w:rsidR="0012555F" w:rsidRPr="00AC3106" w:rsidRDefault="0012555F" w:rsidP="0012555F">
      <w:pPr>
        <w:widowControl/>
        <w:autoSpaceDE/>
        <w:autoSpaceDN/>
        <w:adjustRightInd/>
        <w:jc w:val="both"/>
        <w:rPr>
          <w:b/>
          <w:bCs/>
          <w:sz w:val="22"/>
          <w:szCs w:val="22"/>
          <w:highlight w:val="cyan"/>
        </w:rPr>
      </w:pPr>
      <w:r w:rsidRPr="00AC3106">
        <w:rPr>
          <w:b/>
          <w:bCs/>
          <w:sz w:val="22"/>
          <w:szCs w:val="22"/>
          <w:highlight w:val="cyan"/>
        </w:rPr>
        <w:t xml:space="preserve">          The Bidder shall also furnish the following documents as the supporting Documents. </w:t>
      </w:r>
    </w:p>
    <w:p w:rsidR="0012555F" w:rsidRPr="00AC3106" w:rsidRDefault="0012555F" w:rsidP="0012555F">
      <w:pPr>
        <w:widowControl/>
        <w:autoSpaceDE/>
        <w:autoSpaceDN/>
        <w:adjustRightInd/>
        <w:jc w:val="both"/>
        <w:rPr>
          <w:sz w:val="22"/>
          <w:szCs w:val="22"/>
          <w:highlight w:val="cyan"/>
        </w:rPr>
      </w:pPr>
      <w:r w:rsidRPr="00AC3106">
        <w:rPr>
          <w:b/>
          <w:bCs/>
          <w:sz w:val="22"/>
          <w:szCs w:val="22"/>
          <w:highlight w:val="cyan"/>
        </w:rPr>
        <w:t xml:space="preserve">            (a) Firm Registration/ Registered   Partnership deed in case of firm.</w:t>
      </w:r>
    </w:p>
    <w:p w:rsidR="0012555F" w:rsidRPr="00AC3106" w:rsidRDefault="0012555F" w:rsidP="0012555F">
      <w:pPr>
        <w:widowControl/>
        <w:autoSpaceDE/>
        <w:autoSpaceDN/>
        <w:adjustRightInd/>
        <w:ind w:left="1440"/>
        <w:jc w:val="both"/>
        <w:rPr>
          <w:sz w:val="6"/>
          <w:szCs w:val="22"/>
          <w:highlight w:val="cyan"/>
        </w:rPr>
      </w:pPr>
    </w:p>
    <w:p w:rsidR="0012555F" w:rsidRPr="00AC3106" w:rsidRDefault="0012555F" w:rsidP="00A77D64">
      <w:pPr>
        <w:pStyle w:val="ListParagraph"/>
        <w:widowControl/>
        <w:numPr>
          <w:ilvl w:val="0"/>
          <w:numId w:val="119"/>
        </w:numPr>
        <w:autoSpaceDE/>
        <w:autoSpaceDN/>
        <w:adjustRightInd/>
        <w:jc w:val="both"/>
        <w:rPr>
          <w:sz w:val="22"/>
          <w:szCs w:val="22"/>
          <w:highlight w:val="cyan"/>
        </w:rPr>
      </w:pPr>
      <w:r w:rsidRPr="00AC3106">
        <w:rPr>
          <w:bCs/>
          <w:sz w:val="22"/>
          <w:szCs w:val="22"/>
          <w:highlight w:val="cyan"/>
        </w:rPr>
        <w:t>The bidder is requested to furnish Email address for correspondence.</w:t>
      </w:r>
    </w:p>
    <w:p w:rsidR="0012555F" w:rsidRPr="00AC3106" w:rsidRDefault="0012555F" w:rsidP="00A77D64">
      <w:pPr>
        <w:pStyle w:val="ListParagraph"/>
        <w:widowControl/>
        <w:numPr>
          <w:ilvl w:val="0"/>
          <w:numId w:val="119"/>
        </w:numPr>
        <w:autoSpaceDE/>
        <w:autoSpaceDN/>
        <w:adjustRightInd/>
        <w:jc w:val="both"/>
        <w:rPr>
          <w:b/>
          <w:sz w:val="16"/>
          <w:szCs w:val="22"/>
          <w:highlight w:val="cyan"/>
        </w:rPr>
      </w:pPr>
      <w:r w:rsidRPr="00AC3106">
        <w:rPr>
          <w:color w:val="FF0000"/>
          <w:sz w:val="22"/>
          <w:szCs w:val="22"/>
          <w:highlight w:val="cyan"/>
        </w:rPr>
        <w:t>PAN Card</w:t>
      </w:r>
    </w:p>
    <w:p w:rsidR="000B44FF" w:rsidRPr="00AC3106" w:rsidRDefault="000B44FF" w:rsidP="000B44FF">
      <w:pPr>
        <w:pStyle w:val="ListParagraph"/>
        <w:widowControl/>
        <w:autoSpaceDE/>
        <w:autoSpaceDN/>
        <w:adjustRightInd/>
        <w:ind w:left="1080"/>
        <w:jc w:val="both"/>
        <w:rPr>
          <w:color w:val="FF0000"/>
          <w:sz w:val="22"/>
          <w:szCs w:val="22"/>
          <w:highlight w:val="cyan"/>
        </w:rPr>
      </w:pPr>
    </w:p>
    <w:p w:rsidR="000B44FF" w:rsidRPr="00AC3106" w:rsidRDefault="000B44FF" w:rsidP="000B44FF">
      <w:pPr>
        <w:pStyle w:val="ListParagraph"/>
        <w:widowControl/>
        <w:autoSpaceDE/>
        <w:autoSpaceDN/>
        <w:adjustRightInd/>
        <w:ind w:left="1080"/>
        <w:jc w:val="both"/>
        <w:rPr>
          <w:color w:val="FF0000"/>
          <w:sz w:val="22"/>
          <w:szCs w:val="22"/>
          <w:highlight w:val="cyan"/>
        </w:rPr>
      </w:pPr>
    </w:p>
    <w:p w:rsidR="000B44FF" w:rsidRPr="00AC3106" w:rsidRDefault="000B44FF" w:rsidP="000B44FF">
      <w:pPr>
        <w:pStyle w:val="ListParagraph"/>
        <w:widowControl/>
        <w:autoSpaceDE/>
        <w:autoSpaceDN/>
        <w:adjustRightInd/>
        <w:ind w:left="1080"/>
        <w:jc w:val="both"/>
        <w:rPr>
          <w:b/>
          <w:sz w:val="16"/>
          <w:szCs w:val="22"/>
          <w:highlight w:val="cyan"/>
        </w:rPr>
      </w:pPr>
      <w:r w:rsidRPr="00AC3106">
        <w:rPr>
          <w:b/>
          <w:sz w:val="16"/>
          <w:szCs w:val="22"/>
          <w:highlight w:val="cyan"/>
        </w:rPr>
        <w:t>OTHER SUPPORTING DOCUMENTS</w:t>
      </w:r>
    </w:p>
    <w:p w:rsidR="000B44FF" w:rsidRPr="00AC3106" w:rsidRDefault="000B44FF" w:rsidP="000B44FF">
      <w:pPr>
        <w:pStyle w:val="ListParagraph"/>
        <w:widowControl/>
        <w:autoSpaceDE/>
        <w:autoSpaceDN/>
        <w:adjustRightInd/>
        <w:ind w:left="1080"/>
        <w:jc w:val="both"/>
        <w:rPr>
          <w:b/>
          <w:sz w:val="16"/>
          <w:szCs w:val="22"/>
          <w:highlight w:val="cyan"/>
        </w:rPr>
      </w:pPr>
    </w:p>
    <w:p w:rsidR="0012555F" w:rsidRPr="00AC3106" w:rsidRDefault="00A77D64" w:rsidP="000B44FF">
      <w:pPr>
        <w:widowControl/>
        <w:autoSpaceDE/>
        <w:autoSpaceDN/>
        <w:adjustRightInd/>
        <w:ind w:left="1134"/>
        <w:jc w:val="both"/>
        <w:rPr>
          <w:bCs/>
          <w:sz w:val="22"/>
          <w:szCs w:val="22"/>
          <w:highlight w:val="cyan"/>
        </w:rPr>
      </w:pPr>
      <w:r w:rsidRPr="00AC3106">
        <w:rPr>
          <w:bCs/>
          <w:sz w:val="22"/>
          <w:szCs w:val="22"/>
          <w:highlight w:val="cyan"/>
        </w:rPr>
        <w:t xml:space="preserve">i) </w:t>
      </w:r>
      <w:r w:rsidR="0012555F" w:rsidRPr="00AC3106">
        <w:rPr>
          <w:bCs/>
          <w:sz w:val="22"/>
          <w:szCs w:val="22"/>
          <w:highlight w:val="cyan"/>
        </w:rPr>
        <w:t xml:space="preserve">The Bidder shall submit a copy of financial turnover in the preceding Seven financial years </w:t>
      </w:r>
      <w:r w:rsidR="000B44FF" w:rsidRPr="00AC3106">
        <w:rPr>
          <w:bCs/>
          <w:sz w:val="22"/>
          <w:szCs w:val="22"/>
          <w:highlight w:val="cyan"/>
        </w:rPr>
        <w:t xml:space="preserve">  </w:t>
      </w:r>
      <w:r w:rsidR="0012555F" w:rsidRPr="00AC3106">
        <w:rPr>
          <w:bCs/>
          <w:sz w:val="22"/>
          <w:szCs w:val="22"/>
          <w:highlight w:val="cyan"/>
        </w:rPr>
        <w:t xml:space="preserve">certified by Chartered Accountant. </w:t>
      </w:r>
    </w:p>
    <w:p w:rsidR="0012555F" w:rsidRPr="00AC3106" w:rsidRDefault="0012555F" w:rsidP="00A77D64">
      <w:pPr>
        <w:pStyle w:val="ListParagraph"/>
        <w:widowControl/>
        <w:numPr>
          <w:ilvl w:val="0"/>
          <w:numId w:val="120"/>
        </w:numPr>
        <w:autoSpaceDE/>
        <w:autoSpaceDN/>
        <w:adjustRightInd/>
        <w:jc w:val="both"/>
        <w:rPr>
          <w:bCs/>
          <w:sz w:val="22"/>
          <w:szCs w:val="22"/>
          <w:highlight w:val="cyan"/>
        </w:rPr>
      </w:pPr>
      <w:r w:rsidRPr="00AC3106">
        <w:rPr>
          <w:bCs/>
          <w:sz w:val="22"/>
          <w:szCs w:val="22"/>
          <w:highlight w:val="cyan"/>
        </w:rPr>
        <w:t>The bidder shall submit the last seven financial years Profit &amp; Loss statements, Balance sheets and Income tax return statements supporting the Financial Turnover certified by Chartered Accountant.</w:t>
      </w:r>
    </w:p>
    <w:p w:rsidR="0012555F" w:rsidRPr="00AC3106" w:rsidRDefault="0012555F" w:rsidP="000B44FF">
      <w:pPr>
        <w:pStyle w:val="ListParagraph"/>
        <w:widowControl/>
        <w:numPr>
          <w:ilvl w:val="0"/>
          <w:numId w:val="120"/>
        </w:numPr>
        <w:autoSpaceDE/>
        <w:autoSpaceDN/>
        <w:adjustRightInd/>
        <w:jc w:val="both"/>
        <w:rPr>
          <w:bCs/>
          <w:sz w:val="22"/>
          <w:szCs w:val="22"/>
          <w:highlight w:val="cyan"/>
        </w:rPr>
      </w:pPr>
      <w:r w:rsidRPr="00AC3106">
        <w:rPr>
          <w:bCs/>
          <w:sz w:val="22"/>
          <w:szCs w:val="22"/>
          <w:highlight w:val="cyan"/>
        </w:rPr>
        <w:t>The Bidder should submit the hard copy of all uploaded mandatory documents for verification.</w:t>
      </w:r>
    </w:p>
    <w:p w:rsidR="00CD45CC" w:rsidRPr="00AC3106" w:rsidRDefault="00CD45CC" w:rsidP="00CD45CC">
      <w:pPr>
        <w:pStyle w:val="ListParagraph"/>
        <w:widowControl/>
        <w:autoSpaceDE/>
        <w:autoSpaceDN/>
        <w:adjustRightInd/>
        <w:ind w:left="1080"/>
        <w:jc w:val="both"/>
        <w:rPr>
          <w:bCs/>
          <w:sz w:val="22"/>
          <w:szCs w:val="22"/>
          <w:highlight w:val="cyan"/>
        </w:rPr>
      </w:pPr>
    </w:p>
    <w:p w:rsidR="00CD45CC" w:rsidRPr="00AC3106" w:rsidRDefault="00CD45CC" w:rsidP="00CD45CC">
      <w:pPr>
        <w:widowControl/>
        <w:autoSpaceDE/>
        <w:autoSpaceDN/>
        <w:adjustRightInd/>
        <w:ind w:left="720"/>
        <w:jc w:val="both"/>
        <w:rPr>
          <w:bCs/>
          <w:sz w:val="22"/>
          <w:szCs w:val="22"/>
          <w:highlight w:val="cyan"/>
        </w:rPr>
      </w:pPr>
      <w:r w:rsidRPr="00AC3106">
        <w:rPr>
          <w:rFonts w:ascii="Book Antiqua" w:hAnsi="Book Antiqua"/>
          <w:b/>
          <w:sz w:val="23"/>
          <w:szCs w:val="23"/>
          <w:highlight w:val="cyan"/>
          <w:u w:val="single"/>
        </w:rPr>
        <w:t xml:space="preserve">Addl. Conditions to be maintained by the </w:t>
      </w:r>
      <w:r w:rsidR="00D669CA" w:rsidRPr="00AC3106">
        <w:rPr>
          <w:rFonts w:ascii="Book Antiqua" w:hAnsi="Book Antiqua"/>
          <w:b/>
          <w:sz w:val="23"/>
          <w:szCs w:val="23"/>
          <w:highlight w:val="cyan"/>
          <w:u w:val="single"/>
        </w:rPr>
        <w:t>agency</w:t>
      </w:r>
      <w:r w:rsidRPr="00AC3106">
        <w:rPr>
          <w:rFonts w:ascii="Book Antiqua" w:hAnsi="Book Antiqua"/>
          <w:b/>
          <w:sz w:val="23"/>
          <w:szCs w:val="23"/>
          <w:highlight w:val="cyan"/>
          <w:u w:val="single"/>
        </w:rPr>
        <w:t>:</w:t>
      </w:r>
    </w:p>
    <w:p w:rsidR="00A77D64" w:rsidRPr="00AC3106" w:rsidRDefault="00A77D64" w:rsidP="00A77D64">
      <w:pPr>
        <w:pStyle w:val="ListParagraph"/>
        <w:widowControl/>
        <w:autoSpaceDE/>
        <w:autoSpaceDN/>
        <w:adjustRightInd/>
        <w:ind w:left="1440"/>
        <w:jc w:val="both"/>
        <w:rPr>
          <w:bCs/>
          <w:sz w:val="22"/>
          <w:szCs w:val="22"/>
          <w:highlight w:val="cyan"/>
          <w:lang w:val="en-IN"/>
        </w:rPr>
      </w:pPr>
    </w:p>
    <w:p w:rsidR="0012555F" w:rsidRPr="00AC3106" w:rsidRDefault="0012555F" w:rsidP="00D669CA">
      <w:pPr>
        <w:pStyle w:val="ListParagraph"/>
        <w:widowControl/>
        <w:numPr>
          <w:ilvl w:val="0"/>
          <w:numId w:val="122"/>
        </w:numPr>
        <w:autoSpaceDE/>
        <w:autoSpaceDN/>
        <w:adjustRightInd/>
        <w:jc w:val="both"/>
        <w:rPr>
          <w:sz w:val="22"/>
          <w:szCs w:val="22"/>
          <w:highlight w:val="cyan"/>
        </w:rPr>
      </w:pPr>
      <w:r w:rsidRPr="00AC3106">
        <w:rPr>
          <w:b/>
          <w:bCs/>
          <w:sz w:val="22"/>
          <w:szCs w:val="22"/>
          <w:highlight w:val="cyan"/>
        </w:rPr>
        <w:t xml:space="preserve">Bidder should furnish </w:t>
      </w:r>
      <w:r w:rsidRPr="00AC3106">
        <w:rPr>
          <w:bCs/>
          <w:sz w:val="22"/>
          <w:szCs w:val="22"/>
          <w:highlight w:val="cyan"/>
        </w:rPr>
        <w:t xml:space="preserve">the </w:t>
      </w:r>
      <w:r w:rsidRPr="00AC3106">
        <w:rPr>
          <w:b/>
          <w:bCs/>
          <w:sz w:val="22"/>
          <w:szCs w:val="22"/>
          <w:highlight w:val="cyan"/>
        </w:rPr>
        <w:t>details of the workers to be engaged in the agreement of the subject work along with the breakup of wages</w:t>
      </w:r>
      <w:r w:rsidRPr="00AC3106">
        <w:rPr>
          <w:bCs/>
          <w:sz w:val="22"/>
          <w:szCs w:val="22"/>
          <w:highlight w:val="cyan"/>
        </w:rPr>
        <w:t xml:space="preserve"> including EPF and ESI contribution individually, which forms the part of corresponding agreements as per the Employees Provident Fund &amp; Miscellaneous Provisions Act, 1952 at the time of entering of agreement.</w:t>
      </w:r>
    </w:p>
    <w:p w:rsidR="0012555F" w:rsidRPr="00AC3106" w:rsidRDefault="0012555F" w:rsidP="0012555F">
      <w:pPr>
        <w:ind w:left="675" w:hanging="675"/>
        <w:jc w:val="both"/>
        <w:rPr>
          <w:sz w:val="14"/>
          <w:szCs w:val="22"/>
          <w:highlight w:val="cyan"/>
        </w:rPr>
      </w:pPr>
    </w:p>
    <w:p w:rsidR="001B49AD" w:rsidRPr="00AC3106" w:rsidRDefault="00D669CA" w:rsidP="0012555F">
      <w:pPr>
        <w:spacing w:after="120"/>
        <w:ind w:left="786"/>
        <w:jc w:val="both"/>
        <w:rPr>
          <w:b/>
          <w:highlight w:val="cyan"/>
        </w:rPr>
      </w:pPr>
      <w:r w:rsidRPr="00AC3106">
        <w:rPr>
          <w:b/>
          <w:highlight w:val="cyan"/>
        </w:rPr>
        <w:t xml:space="preserve">b) </w:t>
      </w:r>
      <w:r w:rsidR="0012555F" w:rsidRPr="00AC3106">
        <w:rPr>
          <w:b/>
          <w:highlight w:val="cyan"/>
        </w:rPr>
        <w:t>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AC3106" w:rsidRDefault="00D669CA" w:rsidP="0012555F">
      <w:pPr>
        <w:spacing w:after="120"/>
        <w:ind w:left="709"/>
        <w:jc w:val="both"/>
        <w:rPr>
          <w:b/>
          <w:highlight w:val="cyan"/>
        </w:rPr>
      </w:pPr>
      <w:r w:rsidRPr="00AC3106">
        <w:rPr>
          <w:b/>
          <w:highlight w:val="cyan"/>
        </w:rPr>
        <w:t>i)</w:t>
      </w:r>
      <w:r w:rsidR="0012555F" w:rsidRPr="00AC3106">
        <w:rPr>
          <w:b/>
          <w:highlight w:val="cyan"/>
        </w:rPr>
        <w:t>. Video shoot of cable laying works which demonstrate the UG cable trench depth and jointing works.</w:t>
      </w:r>
    </w:p>
    <w:p w:rsidR="0012555F" w:rsidRPr="00AC3106" w:rsidRDefault="00D669CA" w:rsidP="0012555F">
      <w:pPr>
        <w:spacing w:after="120"/>
        <w:ind w:left="709"/>
        <w:jc w:val="both"/>
        <w:rPr>
          <w:b/>
          <w:highlight w:val="cyan"/>
        </w:rPr>
      </w:pPr>
      <w:r w:rsidRPr="00AC3106">
        <w:rPr>
          <w:b/>
          <w:highlight w:val="cyan"/>
        </w:rPr>
        <w:t>ii)</w:t>
      </w:r>
      <w:r w:rsidR="0012555F" w:rsidRPr="00AC3106">
        <w:rPr>
          <w:b/>
          <w:highlight w:val="cyan"/>
        </w:rPr>
        <w:t xml:space="preserve">. GIS coordinates and tagging of starting of cable, joints of cable and ending of cable. Auto CAD drawings of cable path is to be maintained. </w:t>
      </w:r>
    </w:p>
    <w:p w:rsidR="0012555F" w:rsidRPr="00091157" w:rsidRDefault="00D669CA" w:rsidP="0012555F">
      <w:pPr>
        <w:ind w:left="720"/>
        <w:jc w:val="both"/>
        <w:rPr>
          <w:b/>
        </w:rPr>
      </w:pPr>
      <w:r w:rsidRPr="00AC3106">
        <w:rPr>
          <w:b/>
          <w:highlight w:val="cyan"/>
        </w:rPr>
        <w:t>iii)</w:t>
      </w:r>
      <w:r w:rsidR="0012555F" w:rsidRPr="00AC3106">
        <w:rPr>
          <w:b/>
          <w:highlight w:val="cyan"/>
        </w:rPr>
        <w:t>. Smart RFID Markers (The Permanent marking system) for UG cables to identify the cable path at the time of repair/maintenance.</w:t>
      </w:r>
    </w:p>
    <w:p w:rsidR="0012555F" w:rsidRPr="000B44FF" w:rsidRDefault="0012555F" w:rsidP="0012555F">
      <w:pPr>
        <w:ind w:left="720"/>
        <w:jc w:val="both"/>
        <w:rPr>
          <w:sz w:val="14"/>
          <w:szCs w:val="26"/>
        </w:rPr>
      </w:pPr>
    </w:p>
    <w:p w:rsidR="004165D7" w:rsidRDefault="00D669CA" w:rsidP="00D669CA">
      <w:pPr>
        <w:ind w:left="720"/>
        <w:jc w:val="both"/>
        <w:rPr>
          <w:b/>
          <w:sz w:val="23"/>
          <w:szCs w:val="23"/>
        </w:rPr>
      </w:pPr>
      <w:r>
        <w:rPr>
          <w:b/>
          <w:sz w:val="23"/>
          <w:szCs w:val="23"/>
        </w:rPr>
        <w:t xml:space="preserve">c) </w:t>
      </w:r>
      <w:r w:rsidR="0012555F" w:rsidRPr="0012555F">
        <w:rPr>
          <w:b/>
          <w:sz w:val="23"/>
          <w:szCs w:val="23"/>
        </w:rPr>
        <w:t xml:space="preserve"> “ Assigning Geo tagging to the proposed assets created” such as substations, HT  lines, LT lines and release of service as mandatory condition in all the forthcoming works Agreements/Specifications with immediate effect</w:t>
      </w:r>
      <w:r w:rsidR="009702A1">
        <w:rPr>
          <w:b/>
          <w:sz w:val="23"/>
          <w:szCs w:val="23"/>
        </w:rPr>
        <w:t>.</w:t>
      </w:r>
    </w:p>
    <w:p w:rsidR="009702A1" w:rsidRPr="000B44FF" w:rsidRDefault="009702A1" w:rsidP="0012555F">
      <w:pPr>
        <w:ind w:left="1440"/>
        <w:jc w:val="both"/>
        <w:rPr>
          <w:b/>
          <w:sz w:val="17"/>
          <w:szCs w:val="23"/>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r w:rsidRPr="006767F6">
        <w:rPr>
          <w:b/>
          <w:sz w:val="22"/>
          <w:szCs w:val="22"/>
        </w:rPr>
        <w:t xml:space="preserve">disqualified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r w:rsidRPr="00090EFB">
        <w:rPr>
          <w:sz w:val="22"/>
          <w:szCs w:val="22"/>
        </w:rPr>
        <w:t>record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 xml:space="preserve">of TRANSCO/ DISCOM failing which the tenders will be rejected. Any false information furnished in the declaration will render the contract </w:t>
      </w:r>
      <w:r w:rsidRPr="00090EFB">
        <w:rPr>
          <w:sz w:val="22"/>
          <w:szCs w:val="22"/>
        </w:rPr>
        <w:lastRenderedPageBreak/>
        <w:t>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r w:rsidR="00A362FD" w:rsidRPr="00090EFB">
        <w:rPr>
          <w:sz w:val="22"/>
          <w:szCs w:val="22"/>
        </w:rPr>
        <w:t>details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 xml:space="preserve">Bidding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r w:rsidRPr="00090EFB">
        <w:rPr>
          <w:sz w:val="22"/>
        </w:rPr>
        <w:t>c</w:t>
      </w:r>
      <w:r w:rsidR="00A362FD" w:rsidRPr="00090EFB">
        <w:rPr>
          <w:sz w:val="22"/>
        </w:rPr>
        <w:t xml:space="preserve">ommunicated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Caste certificate</w:t>
      </w:r>
      <w:r w:rsidR="00BE03BF" w:rsidRPr="00BE03BF">
        <w:rPr>
          <w:sz w:val="22"/>
          <w:szCs w:val="22"/>
          <w:highlight w:val="magenta"/>
        </w:rPr>
        <w:t xml:space="preserve">  for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192904">
        <w:rPr>
          <w:b/>
          <w:bCs/>
          <w:color w:val="FF0000"/>
          <w:sz w:val="22"/>
        </w:rPr>
        <w:t>Ninety</w:t>
      </w:r>
      <w:r w:rsidRPr="00CA14DA">
        <w:rPr>
          <w:b/>
          <w:bCs/>
          <w:color w:val="FF0000"/>
          <w:sz w:val="22"/>
        </w:rPr>
        <w:t xml:space="preserve"> days (</w:t>
      </w:r>
      <w:r w:rsidR="00192904">
        <w:rPr>
          <w:b/>
          <w:bCs/>
          <w:color w:val="FF0000"/>
          <w:sz w:val="22"/>
        </w:rPr>
        <w:t>9</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 xml:space="preserve">The Bidder shall furnish, as part of his Bid, a Bid security @ 2% </w:t>
      </w:r>
      <w:r w:rsidR="0095601D">
        <w:rPr>
          <w:sz w:val="22"/>
        </w:rPr>
        <w:t xml:space="preserve"> </w:t>
      </w:r>
      <w:r w:rsidRPr="00090EFB">
        <w:rPr>
          <w:sz w:val="22"/>
        </w:rPr>
        <w:t xml:space="preserve">of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BF2371">
        <w:rPr>
          <w:b/>
          <w:bCs/>
          <w:sz w:val="22"/>
        </w:rPr>
        <w:t>Chief Engineer</w:t>
      </w:r>
      <w:r w:rsidR="00E36624" w:rsidRPr="00BF2371">
        <w:rPr>
          <w:b/>
          <w:sz w:val="22"/>
        </w:rPr>
        <w:t xml:space="preserve"> </w:t>
      </w:r>
      <w:r w:rsidR="00435C5F" w:rsidRPr="00BF2371">
        <w:rPr>
          <w:b/>
          <w:sz w:val="22"/>
        </w:rPr>
        <w:t xml:space="preserve">/ </w:t>
      </w:r>
      <w:r w:rsidR="00FB5A2B" w:rsidRPr="00BF2371">
        <w:rPr>
          <w:b/>
          <w:sz w:val="22"/>
        </w:rPr>
        <w:t>Masterplan Zone</w:t>
      </w:r>
      <w:r w:rsidR="00435C5F" w:rsidRPr="00BF2371">
        <w:rPr>
          <w:b/>
          <w:sz w:val="22"/>
        </w:rPr>
        <w:t>/</w:t>
      </w:r>
      <w:r w:rsidR="00165E7B" w:rsidRPr="00BF2371">
        <w:rPr>
          <w:b/>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r w:rsidRPr="00090EFB">
        <w:rPr>
          <w:sz w:val="22"/>
        </w:rPr>
        <w:t xml:space="preserve">furnish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r w:rsidRPr="00090EFB">
        <w:rPr>
          <w:sz w:val="22"/>
        </w:rPr>
        <w:t xml:space="preserve">and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0E1961" w:rsidRPr="00090EFB">
        <w:rPr>
          <w:sz w:val="22"/>
        </w:rPr>
        <w:t xml:space="preserve"> </w:t>
      </w:r>
      <w:r w:rsidR="001F2C2A" w:rsidRPr="00090EFB">
        <w:rPr>
          <w:b/>
          <w:sz w:val="22"/>
        </w:rPr>
        <w:t xml:space="preserve"> </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r w:rsidRPr="00090EFB">
        <w:rPr>
          <w:sz w:val="22"/>
        </w:rPr>
        <w:t>not subsequently be made responsive by correction or withdrawal of the non-confirming deviation or reservation.</w:t>
      </w:r>
    </w:p>
    <w:p w:rsidR="00720CBB" w:rsidRDefault="00720CBB"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lastRenderedPageBreak/>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 xml:space="preserve">date </w:t>
      </w:r>
      <w:r w:rsidR="001001B7" w:rsidRPr="00870BAF">
        <w:rPr>
          <w:bCs/>
          <w:color w:val="FF0000"/>
          <w:highlight w:val="cyan"/>
        </w:rPr>
        <w:lastRenderedPageBreak/>
        <w:t>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of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Hyderabad-500063.</w:t>
      </w:r>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835665">
        <w:rPr>
          <w:color w:val="FF0000"/>
          <w:sz w:val="22"/>
        </w:rPr>
        <w:t>Hyd</w:t>
      </w:r>
      <w:r w:rsidR="00A373B4">
        <w:rPr>
          <w:color w:val="FF0000"/>
          <w:sz w:val="22"/>
        </w:rPr>
        <w:t>erabad</w:t>
      </w:r>
      <w:r w:rsidR="000C36D8">
        <w:rPr>
          <w:color w:val="FF0000"/>
          <w:sz w:val="22"/>
        </w:rPr>
        <w:t xml:space="preserve"> Circle</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w:t>
      </w:r>
      <w:r w:rsidR="000C36D8">
        <w:rPr>
          <w:color w:val="FF0000"/>
          <w:sz w:val="22"/>
        </w:rPr>
        <w:t>MP</w:t>
      </w:r>
      <w:r w:rsidR="00835665">
        <w:rPr>
          <w:color w:val="FF0000"/>
          <w:sz w:val="22"/>
        </w:rPr>
        <w:t>-I</w:t>
      </w:r>
      <w:r w:rsidR="000C36D8">
        <w:rPr>
          <w:color w:val="FF0000"/>
          <w:sz w:val="22"/>
        </w:rPr>
        <w:t>/</w:t>
      </w:r>
      <w:r w:rsidR="00542819">
        <w:rPr>
          <w:color w:val="FF0000"/>
          <w:sz w:val="22"/>
        </w:rPr>
        <w:t xml:space="preserve"> </w:t>
      </w:r>
      <w:r w:rsidR="00980BE0">
        <w:rPr>
          <w:color w:val="FF0000"/>
          <w:sz w:val="22"/>
        </w:rPr>
        <w:t>Hyd</w:t>
      </w:r>
      <w:r w:rsidR="00A373B4">
        <w:rPr>
          <w:color w:val="FF0000"/>
          <w:sz w:val="22"/>
        </w:rPr>
        <w:t>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A30D02">
        <w:rPr>
          <w:color w:val="FF0000"/>
          <w:sz w:val="22"/>
        </w:rPr>
        <w:t>MintCompound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542819" w:rsidRDefault="008A171A" w:rsidP="00F51FC8">
      <w:pPr>
        <w:rPr>
          <w:sz w:val="22"/>
          <w:u w:val="single"/>
        </w:rPr>
      </w:pPr>
      <w:r w:rsidRPr="007860A5">
        <w:rPr>
          <w:sz w:val="22"/>
          <w:u w:val="single"/>
        </w:rPr>
        <w:t xml:space="preserve">The name and identification number of the Contract is </w:t>
      </w:r>
    </w:p>
    <w:p w:rsidR="00542819" w:rsidRDefault="00542819" w:rsidP="00F51FC8">
      <w:pPr>
        <w:rPr>
          <w:sz w:val="22"/>
          <w:u w:val="single"/>
        </w:rPr>
      </w:pPr>
    </w:p>
    <w:p w:rsidR="00F51FC8" w:rsidRPr="00F51FC8" w:rsidRDefault="00F51FC8" w:rsidP="00F51FC8">
      <w:pPr>
        <w:rPr>
          <w:b/>
          <w:color w:val="FF0000"/>
        </w:rPr>
      </w:pPr>
      <w:r w:rsidRPr="00F51FC8">
        <w:rPr>
          <w:b/>
        </w:rPr>
        <w:t>BID No.</w:t>
      </w:r>
      <w:r w:rsidR="00E67D3A">
        <w:rPr>
          <w:b/>
        </w:rPr>
        <w:t xml:space="preserve"> </w:t>
      </w:r>
      <w:r w:rsidRPr="00F51FC8">
        <w:rPr>
          <w:b/>
        </w:rPr>
        <w:t xml:space="preserve">Chief </w:t>
      </w:r>
      <w:r w:rsidR="00B95F65">
        <w:rPr>
          <w:b/>
          <w:bCs/>
        </w:rPr>
        <w:t>Engineer</w:t>
      </w:r>
      <w:r w:rsidR="00B95F65" w:rsidRPr="00090EFB">
        <w:rPr>
          <w:b/>
          <w:bCs/>
        </w:rPr>
        <w:t xml:space="preserve"> </w:t>
      </w:r>
      <w:r w:rsidRPr="00F51FC8">
        <w:rPr>
          <w:b/>
        </w:rPr>
        <w:t>/Master Plan /GH/</w:t>
      </w:r>
      <w:r w:rsidR="00165E7B">
        <w:rPr>
          <w:b/>
        </w:rPr>
        <w:t>TGSPDCL</w:t>
      </w:r>
      <w:r w:rsidRPr="00F51FC8">
        <w:rPr>
          <w:b/>
        </w:rPr>
        <w:t xml:space="preserve">:  </w:t>
      </w:r>
      <w:r w:rsidR="000C36D8">
        <w:rPr>
          <w:b/>
          <w:color w:val="FF0000"/>
        </w:rPr>
        <w:t xml:space="preserve">    </w:t>
      </w:r>
      <w:r w:rsidR="00672A1B">
        <w:rPr>
          <w:b/>
          <w:color w:val="FF0000"/>
        </w:rPr>
        <w:t>2</w:t>
      </w:r>
      <w:r w:rsidR="0011589E">
        <w:rPr>
          <w:b/>
          <w:color w:val="FF0000"/>
        </w:rPr>
        <w:t>8</w:t>
      </w:r>
      <w:r w:rsidR="000C36D8">
        <w:rPr>
          <w:b/>
          <w:color w:val="FF0000"/>
        </w:rPr>
        <w:t xml:space="preserve"> </w:t>
      </w:r>
      <w:r w:rsidR="00DA6E8C">
        <w:rPr>
          <w:b/>
          <w:color w:val="FF0000"/>
        </w:rPr>
        <w:t>/2025-26</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(insert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897122">
      <w:pPr>
        <w:pStyle w:val="xl52"/>
        <w:jc w:val="both"/>
        <w:rPr>
          <w:rFonts w:ascii="Book Antiqua" w:hAnsi="Book Antiqua" w:cs="Times New Roman"/>
          <w:b w:val="0"/>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E46149">
        <w:rPr>
          <w:sz w:val="22"/>
        </w:rPr>
        <w:t>“</w:t>
      </w:r>
      <w:r w:rsidR="0011589E" w:rsidRPr="00917BEB">
        <w:rPr>
          <w:rFonts w:ascii="Book Antiqua" w:eastAsia="Calibri" w:hAnsi="Book Antiqua"/>
          <w:i/>
          <w:sz w:val="22"/>
          <w:szCs w:val="22"/>
        </w:rPr>
        <w:t>Providing of</w:t>
      </w:r>
      <w:r w:rsidR="0011589E" w:rsidRPr="00917BEB">
        <w:rPr>
          <w:rFonts w:ascii="Book Antiqua" w:eastAsia="Calibri" w:hAnsi="Book Antiqua"/>
          <w:sz w:val="22"/>
          <w:szCs w:val="22"/>
        </w:rPr>
        <w:t xml:space="preserve"> </w:t>
      </w:r>
      <w:r w:rsidR="0011589E" w:rsidRPr="00917BEB">
        <w:rPr>
          <w:rFonts w:ascii="Book Antiqua" w:eastAsia="Calibri" w:hAnsi="Book Antiqua"/>
          <w:i/>
          <w:sz w:val="22"/>
          <w:szCs w:val="22"/>
        </w:rPr>
        <w:t>Second alternate source to 33/11kV Ravindra Society Indoor SS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r w:rsidR="00E46149">
        <w:rPr>
          <w:rFonts w:ascii="Book Antiqua" w:eastAsia="Calibri" w:hAnsi="Book Antiqua"/>
          <w:b w:val="0"/>
          <w:i/>
          <w:sz w:val="20"/>
          <w:szCs w:val="20"/>
        </w:rPr>
        <w:t>”</w:t>
      </w:r>
      <w:r w:rsidR="00D11AC5" w:rsidRPr="00E46149">
        <w:rPr>
          <w:b w:val="0"/>
          <w:i/>
          <w:sz w:val="22"/>
        </w:rPr>
        <w:t xml:space="preserve"> </w:t>
      </w:r>
      <w:r w:rsidRPr="00E46149">
        <w:rPr>
          <w:b w:val="0"/>
          <w:i/>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r w:rsidRPr="00090EFB">
        <w:rPr>
          <w:sz w:val="22"/>
        </w:rPr>
        <w:t>o</w:t>
      </w:r>
      <w:r w:rsidR="008A171A" w:rsidRPr="00090EFB">
        <w:rPr>
          <w:sz w:val="22"/>
        </w:rPr>
        <w:t xml:space="preserve">f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lastRenderedPageBreak/>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r w:rsidRPr="00090EFB">
        <w:rPr>
          <w:sz w:val="22"/>
        </w:rPr>
        <w:t>a</w:t>
      </w:r>
      <w:r w:rsidR="008A171A" w:rsidRPr="00090EFB">
        <w:rPr>
          <w:sz w:val="22"/>
        </w:rPr>
        <w:t xml:space="preserve">nd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Compensation Events</w:t>
      </w:r>
      <w:r w:rsidR="00386C16" w:rsidRPr="00090EFB">
        <w:rPr>
          <w:sz w:val="22"/>
        </w:rPr>
        <w:t>.</w:t>
      </w:r>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A362FD" w:rsidRPr="00090EFB" w:rsidRDefault="008A171A" w:rsidP="001E3472">
      <w:pPr>
        <w:jc w:val="center"/>
        <w:rPr>
          <w:b/>
          <w:sz w:val="28"/>
        </w:rPr>
      </w:pPr>
      <w:r w:rsidRPr="00090EFB">
        <w:rPr>
          <w:b/>
          <w:sz w:val="28"/>
          <w:szCs w:val="28"/>
        </w:rPr>
        <w:lastRenderedPageBreak/>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542819" w:rsidRDefault="00542819" w:rsidP="00A80EAF">
      <w:pPr>
        <w:jc w:val="center"/>
        <w:rPr>
          <w:b/>
          <w:sz w:val="28"/>
        </w:rPr>
      </w:pPr>
    </w:p>
    <w:p w:rsidR="00542819" w:rsidRDefault="00542819"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E4D6B" w:rsidRDefault="00AE4D6B" w:rsidP="00B775A8">
      <w:pPr>
        <w:ind w:firstLine="720"/>
        <w:jc w:val="center"/>
        <w:rPr>
          <w:b/>
          <w:sz w:val="28"/>
        </w:rPr>
      </w:pPr>
    </w:p>
    <w:p w:rsidR="00542819" w:rsidRDefault="00542819" w:rsidP="00B775A8">
      <w:pPr>
        <w:ind w:firstLine="720"/>
        <w:jc w:val="center"/>
        <w:rPr>
          <w:b/>
          <w:sz w:val="28"/>
        </w:rPr>
      </w:pPr>
    </w:p>
    <w:p w:rsidR="00A362FD" w:rsidRPr="00090EFB" w:rsidRDefault="00A362FD" w:rsidP="00B775A8">
      <w:pPr>
        <w:ind w:firstLine="720"/>
        <w:jc w:val="center"/>
        <w:rPr>
          <w:b/>
          <w:sz w:val="28"/>
        </w:rPr>
      </w:pPr>
      <w:r w:rsidRPr="00090EFB">
        <w:rPr>
          <w:b/>
          <w:sz w:val="28"/>
        </w:rPr>
        <w:lastRenderedPageBreak/>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r w:rsidRPr="00090EFB">
        <w:rPr>
          <w:sz w:val="22"/>
        </w:rPr>
        <w:t>Charging Date:  It is the date on which all the works awarded are completed in full shape and handed over to the Employer or the Engineer.</w:t>
      </w:r>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lastRenderedPageBreak/>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r w:rsidRPr="00090EFB">
        <w:rPr>
          <w:sz w:val="22"/>
        </w:rPr>
        <w:t>priority:</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090EFB">
        <w:rPr>
          <w:sz w:val="22"/>
        </w:rPr>
        <w:t>Contract Data</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Conditions of Contract</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Specifications</w:t>
      </w:r>
    </w:p>
    <w:p w:rsidR="00A362FD" w:rsidRPr="00090EFB" w:rsidRDefault="00AE4D6B" w:rsidP="00145E0B">
      <w:pPr>
        <w:widowControl/>
        <w:numPr>
          <w:ilvl w:val="0"/>
          <w:numId w:val="28"/>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lastRenderedPageBreak/>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lastRenderedPageBreak/>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The Engineer’s approval of the Program shall not alter the Contractor’s obligations.  The Contractor may revise the Program and submit it to the Engineer again at any time.  A revised Program is to show the effect of variations and Compensations Events.</w:t>
      </w:r>
      <w:r w:rsidR="00AE4D6B">
        <w:rPr>
          <w:sz w:val="22"/>
        </w:rPr>
        <w:t xml:space="preserve">                                                                                                                 </w:t>
      </w:r>
    </w:p>
    <w:p w:rsidR="00A362FD" w:rsidRDefault="00AE4D6B" w:rsidP="00A362FD">
      <w:pPr>
        <w:jc w:val="both"/>
        <w:rPr>
          <w:sz w:val="22"/>
        </w:rPr>
      </w:pPr>
      <w:r>
        <w:rPr>
          <w:sz w:val="22"/>
        </w:rPr>
        <w:t xml:space="preserve">                 </w:t>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lastRenderedPageBreak/>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AE4D6B">
        <w:rPr>
          <w:sz w:val="22"/>
        </w:rPr>
        <w:t xml:space="preserve">  </w:t>
      </w:r>
      <w:r>
        <w:rPr>
          <w:sz w:val="22"/>
        </w:rPr>
        <w:t xml:space="preserve"> </w:t>
      </w:r>
      <w:r w:rsidR="00537534" w:rsidRPr="00537534">
        <w:rPr>
          <w:sz w:val="22"/>
        </w:rPr>
        <w:t xml:space="preserve">below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 xml:space="preserve">31.2.c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E4D6B" w:rsidRDefault="00AE4D6B"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lastRenderedPageBreak/>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r w:rsidRPr="00090EFB">
        <w:rPr>
          <w:sz w:val="22"/>
        </w:rPr>
        <w:t>which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r w:rsidRPr="00090EFB">
        <w:rPr>
          <w:sz w:val="22"/>
        </w:rPr>
        <w:t xml:space="preserve">the contract and deduction at source of taxes as applicable under the law. The Employer shall </w:t>
      </w:r>
    </w:p>
    <w:p w:rsidR="00A362FD" w:rsidRDefault="00A362FD" w:rsidP="00660684">
      <w:pPr>
        <w:ind w:left="720"/>
        <w:jc w:val="both"/>
        <w:rPr>
          <w:sz w:val="22"/>
        </w:rPr>
      </w:pPr>
      <w:r w:rsidRPr="00090EFB">
        <w:rPr>
          <w:sz w:val="22"/>
        </w:rPr>
        <w:t>pay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lastRenderedPageBreak/>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E4D6B" w:rsidP="00145E0B">
      <w:pPr>
        <w:widowControl/>
        <w:numPr>
          <w:ilvl w:val="0"/>
          <w:numId w:val="31"/>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lastRenderedPageBreak/>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w:t>
      </w:r>
      <w:r w:rsidRPr="00090EFB">
        <w:rPr>
          <w:sz w:val="22"/>
        </w:rPr>
        <w:lastRenderedPageBreak/>
        <w:t xml:space="preserve">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B20D11" w:rsidRDefault="00B20D11" w:rsidP="004F1D35">
      <w:pPr>
        <w:jc w:val="both"/>
        <w:rPr>
          <w:sz w:val="22"/>
        </w:rPr>
      </w:pPr>
    </w:p>
    <w:p w:rsidR="00AE4D6B" w:rsidRDefault="00AE4D6B" w:rsidP="00A362FD">
      <w:pPr>
        <w:jc w:val="center"/>
        <w:rPr>
          <w:b/>
          <w:sz w:val="28"/>
        </w:rPr>
      </w:pPr>
    </w:p>
    <w:p w:rsidR="00A362FD" w:rsidRPr="00090EFB" w:rsidRDefault="00A362FD" w:rsidP="00A362FD">
      <w:pPr>
        <w:jc w:val="center"/>
        <w:rPr>
          <w:b/>
          <w:sz w:val="28"/>
        </w:rPr>
      </w:pPr>
      <w:r w:rsidRPr="00090EFB">
        <w:rPr>
          <w:b/>
          <w:sz w:val="28"/>
        </w:rPr>
        <w:lastRenderedPageBreak/>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1.1.B.</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B04F2F" w:rsidRDefault="00B04F2F" w:rsidP="00A362FD">
      <w:pPr>
        <w:ind w:left="720"/>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r w:rsidRPr="00090EFB">
        <w:rPr>
          <w:sz w:val="22"/>
        </w:rPr>
        <w:lastRenderedPageBreak/>
        <w:t>Hyderabad-500063.</w:t>
      </w:r>
    </w:p>
    <w:p w:rsidR="00A362FD" w:rsidRPr="00090EFB" w:rsidRDefault="00A362FD" w:rsidP="00A362FD">
      <w:pPr>
        <w:ind w:left="720"/>
        <w:jc w:val="both"/>
        <w:rPr>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835665">
        <w:rPr>
          <w:sz w:val="22"/>
        </w:rPr>
        <w:t>MP-I</w:t>
      </w:r>
      <w:r w:rsidR="0052058A">
        <w:rPr>
          <w:sz w:val="22"/>
        </w:rPr>
        <w:t xml:space="preserve"> </w:t>
      </w:r>
      <w:r w:rsidR="00E46149">
        <w:rPr>
          <w:sz w:val="22"/>
        </w:rPr>
        <w:t>/</w:t>
      </w:r>
      <w:r w:rsidR="00835665">
        <w:rPr>
          <w:sz w:val="22"/>
        </w:rPr>
        <w:t>Hyd</w:t>
      </w:r>
      <w:r w:rsidR="001E04BF">
        <w:rPr>
          <w:sz w:val="22"/>
        </w:rPr>
        <w:t>erabad</w:t>
      </w:r>
      <w:r w:rsidR="0052058A">
        <w:rPr>
          <w:sz w:val="22"/>
        </w:rPr>
        <w:t xml:space="preserve"> Circle</w:t>
      </w:r>
      <w:r w:rsidR="00E46149">
        <w:rPr>
          <w:sz w:val="22"/>
        </w:rPr>
        <w:t>.</w:t>
      </w:r>
    </w:p>
    <w:p w:rsidR="00242220" w:rsidRPr="00242220" w:rsidRDefault="00242220" w:rsidP="00594804">
      <w:pPr>
        <w:ind w:firstLine="720"/>
        <w:jc w:val="both"/>
        <w:rPr>
          <w:color w:val="FF0000"/>
          <w:sz w:val="22"/>
        </w:rPr>
      </w:pPr>
      <w:r w:rsidRPr="00242220">
        <w:rPr>
          <w:color w:val="FF0000"/>
          <w:sz w:val="22"/>
        </w:rPr>
        <w:t>O/o Superintending Engineer /Master Plan</w:t>
      </w:r>
      <w:r w:rsidR="00B818B0">
        <w:rPr>
          <w:color w:val="FF0000"/>
          <w:sz w:val="22"/>
        </w:rPr>
        <w:t>/</w:t>
      </w:r>
      <w:r w:rsidR="00835665">
        <w:rPr>
          <w:color w:val="FF0000"/>
          <w:sz w:val="22"/>
        </w:rPr>
        <w:t>Hyd</w:t>
      </w:r>
      <w:r w:rsidR="001E04BF">
        <w:rPr>
          <w:color w:val="FF0000"/>
          <w:sz w:val="22"/>
        </w:rPr>
        <w:t>erabad</w:t>
      </w:r>
      <w:r w:rsidR="0052058A">
        <w:rPr>
          <w:color w:val="FF0000"/>
          <w:sz w:val="22"/>
        </w:rPr>
        <w:t xml:space="preserve"> Circle</w:t>
      </w:r>
      <w:r w:rsidR="00B818B0">
        <w:rPr>
          <w:color w:val="FF0000"/>
          <w:sz w:val="22"/>
        </w:rPr>
        <w:t xml:space="preserve"> </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Default="00144F31" w:rsidP="00A362FD">
      <w:pPr>
        <w:jc w:val="both"/>
        <w:rPr>
          <w:sz w:val="22"/>
        </w:rPr>
      </w:pPr>
    </w:p>
    <w:p w:rsidR="00B20D11" w:rsidRPr="00090EFB" w:rsidRDefault="00B20D1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lastRenderedPageBreak/>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Default="00B04F2F" w:rsidP="00A362FD">
      <w:pPr>
        <w:ind w:left="720"/>
        <w:jc w:val="both"/>
        <w:rPr>
          <w:sz w:val="22"/>
        </w:rPr>
      </w:pPr>
    </w:p>
    <w:p w:rsidR="00B20D11" w:rsidRPr="00090EFB" w:rsidRDefault="00B20D11" w:rsidP="00A362FD">
      <w:pPr>
        <w:ind w:left="720"/>
        <w:jc w:val="both"/>
        <w:rPr>
          <w:sz w:val="22"/>
        </w:rPr>
      </w:pP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E46149" w:rsidRDefault="00A362FD" w:rsidP="00E46149">
      <w:pPr>
        <w:pStyle w:val="ListParagraph"/>
        <w:widowControl/>
        <w:numPr>
          <w:ilvl w:val="0"/>
          <w:numId w:val="36"/>
        </w:numPr>
        <w:autoSpaceDE/>
        <w:autoSpaceDN/>
        <w:adjustRightInd/>
        <w:jc w:val="both"/>
        <w:rPr>
          <w:sz w:val="22"/>
        </w:rPr>
      </w:pPr>
      <w:r w:rsidRPr="00E46149">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E46149" w:rsidRPr="00E46149" w:rsidRDefault="00E46149" w:rsidP="00E46149">
      <w:pPr>
        <w:pStyle w:val="ListParagraph"/>
        <w:rPr>
          <w:sz w:val="22"/>
        </w:rPr>
      </w:pP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r w:rsidRPr="00090EFB">
        <w:rPr>
          <w:sz w:val="22"/>
        </w:rPr>
        <w:lastRenderedPageBreak/>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lastRenderedPageBreak/>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lastRenderedPageBreak/>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r w:rsidRPr="00090EFB">
        <w:rPr>
          <w:sz w:val="22"/>
        </w:rPr>
        <w:t xml:space="preserve">Employer.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r w:rsidRPr="00090EFB">
        <w:rPr>
          <w:sz w:val="22"/>
        </w:rPr>
        <w:t xml:space="preserve">of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1E04BF" w:rsidRDefault="001E04BF" w:rsidP="00BA4115">
      <w:pPr>
        <w:widowControl/>
        <w:autoSpaceDE/>
        <w:autoSpaceDN/>
        <w:adjustRightInd/>
        <w:spacing w:after="120" w:line="360" w:lineRule="auto"/>
        <w:ind w:left="2160" w:firstLine="720"/>
        <w:rPr>
          <w:sz w:val="40"/>
          <w:szCs w:val="40"/>
        </w:rPr>
      </w:pPr>
    </w:p>
    <w:p w:rsidR="00C5306D" w:rsidRDefault="00C5306D" w:rsidP="00BA4115">
      <w:pPr>
        <w:widowControl/>
        <w:autoSpaceDE/>
        <w:autoSpaceDN/>
        <w:adjustRightInd/>
        <w:spacing w:after="120" w:line="360" w:lineRule="auto"/>
        <w:ind w:left="2160" w:firstLine="720"/>
        <w:rPr>
          <w:sz w:val="40"/>
          <w:szCs w:val="40"/>
        </w:rPr>
      </w:pPr>
    </w:p>
    <w:p w:rsidR="0011589E" w:rsidRDefault="0011589E" w:rsidP="00BA4115">
      <w:pPr>
        <w:widowControl/>
        <w:autoSpaceDE/>
        <w:autoSpaceDN/>
        <w:adjustRightInd/>
        <w:spacing w:after="120" w:line="360" w:lineRule="auto"/>
        <w:ind w:left="2160" w:firstLine="720"/>
        <w:rPr>
          <w:sz w:val="40"/>
          <w:szCs w:val="40"/>
        </w:rPr>
      </w:pPr>
    </w:p>
    <w:p w:rsidR="0011589E" w:rsidRDefault="0011589E" w:rsidP="00BA4115">
      <w:pPr>
        <w:widowControl/>
        <w:autoSpaceDE/>
        <w:autoSpaceDN/>
        <w:adjustRightInd/>
        <w:spacing w:after="120" w:line="360" w:lineRule="auto"/>
        <w:ind w:left="2160" w:firstLine="720"/>
        <w:rPr>
          <w:sz w:val="40"/>
          <w:szCs w:val="40"/>
        </w:rPr>
      </w:pPr>
    </w:p>
    <w:p w:rsidR="0011589E" w:rsidRDefault="0011589E" w:rsidP="00BA4115">
      <w:pPr>
        <w:widowControl/>
        <w:autoSpaceDE/>
        <w:autoSpaceDN/>
        <w:adjustRightInd/>
        <w:spacing w:after="120" w:line="360" w:lineRule="auto"/>
        <w:ind w:left="2160" w:firstLine="720"/>
        <w:rPr>
          <w:sz w:val="40"/>
          <w:szCs w:val="40"/>
        </w:rPr>
      </w:pPr>
    </w:p>
    <w:p w:rsidR="00B20D11" w:rsidRDefault="00B20D11" w:rsidP="00BA4115">
      <w:pPr>
        <w:widowControl/>
        <w:autoSpaceDE/>
        <w:autoSpaceDN/>
        <w:adjustRightInd/>
        <w:spacing w:after="120" w:line="360" w:lineRule="auto"/>
        <w:ind w:left="2160" w:firstLine="720"/>
        <w:rPr>
          <w:sz w:val="40"/>
          <w:szCs w:val="40"/>
        </w:rPr>
      </w:pPr>
    </w:p>
    <w:p w:rsidR="00B20D11" w:rsidRDefault="00B20D11" w:rsidP="00BA4115">
      <w:pPr>
        <w:widowControl/>
        <w:autoSpaceDE/>
        <w:autoSpaceDN/>
        <w:adjustRightInd/>
        <w:spacing w:after="120" w:line="360" w:lineRule="auto"/>
        <w:ind w:left="2160" w:firstLine="720"/>
        <w:rPr>
          <w:sz w:val="40"/>
          <w:szCs w:val="40"/>
        </w:rPr>
      </w:pPr>
    </w:p>
    <w:p w:rsidR="00B20D11" w:rsidRDefault="00B20D11" w:rsidP="00BA4115">
      <w:pPr>
        <w:widowControl/>
        <w:autoSpaceDE/>
        <w:autoSpaceDN/>
        <w:adjustRightInd/>
        <w:spacing w:after="120" w:line="360" w:lineRule="auto"/>
        <w:ind w:left="2160" w:firstLine="720"/>
        <w:rPr>
          <w:sz w:val="40"/>
          <w:szCs w:val="40"/>
        </w:rPr>
      </w:pPr>
    </w:p>
    <w:p w:rsidR="00B20D11" w:rsidRDefault="00B20D11"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835665" w:rsidRDefault="00835665" w:rsidP="00F51FC8"/>
    <w:p w:rsidR="00835665" w:rsidRDefault="00835665" w:rsidP="00F51FC8"/>
    <w:p w:rsidR="00835665" w:rsidRDefault="00835665" w:rsidP="00F51FC8"/>
    <w:p w:rsidR="00835665" w:rsidRDefault="00835665" w:rsidP="00F51FC8"/>
    <w:p w:rsidR="00835665" w:rsidRDefault="00835665" w:rsidP="00F51FC8"/>
    <w:p w:rsidR="00D91E91" w:rsidRDefault="00D91E91" w:rsidP="00F51FC8"/>
    <w:p w:rsidR="00F51FC8" w:rsidRDefault="00F51FC8" w:rsidP="00F51FC8"/>
    <w:p w:rsidR="00FA3736" w:rsidRDefault="00FA3736" w:rsidP="00F51FC8"/>
    <w:p w:rsidR="00FA3736" w:rsidRDefault="00FA3736" w:rsidP="00F51FC8"/>
    <w:p w:rsidR="00FA3736" w:rsidRDefault="00FA3736" w:rsidP="00F51FC8"/>
    <w:p w:rsidR="00FA3736" w:rsidRDefault="00FA3736" w:rsidP="00F51FC8"/>
    <w:p w:rsidR="0011589E" w:rsidRDefault="0011589E"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51FC8" w:rsidRDefault="00F51FC8" w:rsidP="00F51FC8"/>
    <w:p w:rsidR="004D025A" w:rsidRPr="00F51FC8" w:rsidRDefault="004D025A" w:rsidP="00F51FC8"/>
    <w:p w:rsidR="002D2942" w:rsidRDefault="002D2942" w:rsidP="00216B9D">
      <w:pPr>
        <w:pStyle w:val="Heading1"/>
        <w:tabs>
          <w:tab w:val="num" w:pos="720"/>
        </w:tabs>
        <w:ind w:left="720" w:hanging="720"/>
        <w:jc w:val="center"/>
        <w:rPr>
          <w:bCs/>
          <w:sz w:val="32"/>
        </w:rPr>
      </w:pPr>
    </w:p>
    <w:p w:rsidR="00371F05" w:rsidRDefault="00371F05" w:rsidP="00371F05"/>
    <w:p w:rsidR="00216B9D" w:rsidRDefault="00216B9D" w:rsidP="00216B9D">
      <w:pPr>
        <w:pStyle w:val="Heading1"/>
        <w:tabs>
          <w:tab w:val="num" w:pos="720"/>
        </w:tabs>
        <w:ind w:left="720" w:hanging="720"/>
        <w:jc w:val="center"/>
        <w:rPr>
          <w:bCs/>
          <w:sz w:val="32"/>
        </w:rPr>
      </w:pPr>
      <w:r>
        <w:rPr>
          <w:bCs/>
          <w:sz w:val="32"/>
        </w:rPr>
        <w:t xml:space="preserve">A.TECHNICAL SPECIFICATION FOR 33 </w:t>
      </w:r>
      <w:r w:rsidR="005E007E">
        <w:rPr>
          <w:bCs/>
          <w:sz w:val="32"/>
        </w:rPr>
        <w:t>kV</w:t>
      </w:r>
      <w:r>
        <w:rPr>
          <w:bCs/>
          <w:sz w:val="32"/>
        </w:rPr>
        <w:t xml:space="preserve">, 11 </w:t>
      </w:r>
      <w:r w:rsidR="005E007E">
        <w:rPr>
          <w:bCs/>
          <w:sz w:val="32"/>
        </w:rPr>
        <w:t>kV</w:t>
      </w:r>
      <w:r>
        <w:rPr>
          <w:bCs/>
          <w:sz w:val="32"/>
        </w:rPr>
        <w:t xml:space="preserve">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w:t>
      </w:r>
      <w:r w:rsidR="00E46149">
        <w:t xml:space="preserve">the installation, testing and </w:t>
      </w:r>
      <w:r w:rsidRPr="00E174B4">
        <w:t>commissioning of under ground electricity</w:t>
      </w:r>
      <w:r>
        <w:t xml:space="preserve"> </w:t>
      </w:r>
      <w:r w:rsidRPr="00E174B4">
        <w:t>network</w:t>
      </w:r>
      <w:r w:rsidRPr="00E174B4">
        <w:rPr>
          <w:bCs/>
        </w:rPr>
        <w:t xml:space="preserve">. </w:t>
      </w:r>
    </w:p>
    <w:p w:rsidR="00216B9D" w:rsidRDefault="00E46149" w:rsidP="00E46149">
      <w:pPr>
        <w:ind w:left="720" w:hanging="180"/>
        <w:jc w:val="both"/>
      </w:pPr>
      <w:r>
        <w:t xml:space="preserve"> </w:t>
      </w:r>
      <w:r w:rsidR="00216B9D" w:rsidRPr="00E174B4">
        <w:t>Total works covered are as per details</w:t>
      </w:r>
      <w:r w:rsidR="00216B9D">
        <w:t xml:space="preserve"> </w:t>
      </w:r>
      <w:r w:rsidR="00216B9D" w:rsidRPr="00E174B4">
        <w:t>given below:</w:t>
      </w:r>
    </w:p>
    <w:p w:rsidR="00216B9D" w:rsidRPr="00B20D11" w:rsidRDefault="00216B9D" w:rsidP="00B20D11">
      <w:pPr>
        <w:pStyle w:val="xl52"/>
        <w:ind w:left="567" w:hanging="567"/>
        <w:jc w:val="both"/>
        <w:rPr>
          <w:b w:val="0"/>
        </w:rPr>
      </w:pPr>
      <w:r>
        <w:t xml:space="preserve">1.1.2 </w:t>
      </w:r>
      <w:r w:rsidRPr="00B20D11">
        <w:rPr>
          <w:b w:val="0"/>
        </w:rPr>
        <w:t>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80227" w:rsidRDefault="00280227" w:rsidP="00216B9D">
      <w:pPr>
        <w:numPr>
          <w:ilvl w:val="1"/>
          <w:numId w:val="0"/>
        </w:numPr>
        <w:tabs>
          <w:tab w:val="num" w:pos="360"/>
        </w:tabs>
        <w:ind w:left="360" w:hanging="360"/>
        <w:jc w:val="both"/>
      </w:pPr>
    </w:p>
    <w:p w:rsidR="00216B9D" w:rsidRDefault="00216B9D" w:rsidP="00216B9D">
      <w:pPr>
        <w:numPr>
          <w:ilvl w:val="1"/>
          <w:numId w:val="0"/>
        </w:numPr>
        <w:tabs>
          <w:tab w:val="num" w:pos="360"/>
        </w:tabs>
        <w:ind w:left="360" w:hanging="360"/>
        <w:jc w:val="both"/>
      </w:pPr>
      <w:r>
        <w:t>1.11 Standards:</w:t>
      </w:r>
    </w:p>
    <w:p w:rsidR="00280227" w:rsidRDefault="00280227" w:rsidP="00216B9D">
      <w:pPr>
        <w:jc w:val="both"/>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lastRenderedPageBreak/>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r w:rsidRPr="00066960">
        <w:t>Electricity Act, 2003.</w:t>
      </w:r>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r w:rsidRPr="00066960">
        <w:t>IEC-540 Test methods for insulation and sheaths of electric cables</w:t>
      </w:r>
      <w:r>
        <w:t xml:space="preserve"> </w:t>
      </w:r>
      <w:r w:rsidRPr="00066960">
        <w:t>and cords.</w:t>
      </w:r>
    </w:p>
    <w:p w:rsidR="00216B9D" w:rsidRPr="00066960" w:rsidRDefault="00216B9D" w:rsidP="00216B9D">
      <w:pPr>
        <w:ind w:firstLine="720"/>
        <w:jc w:val="both"/>
      </w:pPr>
      <w:r w:rsidRPr="00066960">
        <w:t>IEC 60 High Voltage Test Techniques.</w:t>
      </w:r>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P31995)Calculation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r w:rsidRPr="00066960">
        <w:t>IS-2071 (P1 to P3) Methods of High Voltage Testing.</w:t>
      </w:r>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IS 10810 Methods of testing cables.</w:t>
      </w:r>
    </w:p>
    <w:p w:rsidR="00216B9D" w:rsidRPr="00066960" w:rsidRDefault="00216B9D" w:rsidP="00216B9D">
      <w:pPr>
        <w:ind w:firstLine="720"/>
        <w:jc w:val="both"/>
      </w:pPr>
      <w:r w:rsidRPr="00066960">
        <w:t>IEC 66 Environmental Test</w:t>
      </w:r>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w:t>
      </w:r>
      <w:r w:rsidR="005E007E">
        <w:rPr>
          <w:bCs/>
        </w:rPr>
        <w:t>k</w:t>
      </w:r>
      <w:r w:rsidR="00B20D11">
        <w:rPr>
          <w:bCs/>
        </w:rPr>
        <w:t>M</w:t>
      </w:r>
      <w:r w:rsidRPr="00E174B4">
        <w:rPr>
          <w:bCs/>
        </w:rPr>
        <w:t>ANSHIP</w:t>
      </w:r>
    </w:p>
    <w:p w:rsidR="00216B9D" w:rsidRPr="00484A48" w:rsidRDefault="00216B9D" w:rsidP="00216B9D">
      <w:pPr>
        <w:jc w:val="both"/>
        <w:rPr>
          <w:bCs/>
          <w:sz w:val="10"/>
        </w:rPr>
      </w:pPr>
    </w:p>
    <w:p w:rsidR="00216B9D" w:rsidRPr="00E174B4" w:rsidRDefault="00216B9D" w:rsidP="00216B9D">
      <w:pPr>
        <w:jc w:val="both"/>
      </w:pPr>
      <w:r>
        <w:t>1.12</w:t>
      </w:r>
      <w:r w:rsidRPr="00E174B4">
        <w:t>.1</w:t>
      </w:r>
      <w:r w:rsidR="00B04F2F">
        <w:t xml:space="preserve">    </w:t>
      </w:r>
      <w:r w:rsidRPr="00E174B4">
        <w:t>General Technical Requirement</w:t>
      </w:r>
    </w:p>
    <w:p w:rsidR="00216B9D" w:rsidRPr="00E174B4" w:rsidRDefault="00216B9D" w:rsidP="00B04F2F">
      <w:pPr>
        <w:ind w:left="851" w:hanging="851"/>
        <w:jc w:val="both"/>
      </w:pPr>
      <w:r>
        <w:t>1.12</w:t>
      </w:r>
      <w:r w:rsidR="00B04F2F">
        <w:t>.1.1</w:t>
      </w:r>
      <w:r w:rsidRPr="00E174B4">
        <w:t>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B04F2F">
      <w:pPr>
        <w:ind w:left="851" w:hanging="851"/>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B04F2F">
      <w:pPr>
        <w:ind w:left="851" w:hanging="851"/>
        <w:jc w:val="both"/>
      </w:pPr>
      <w:r>
        <w:lastRenderedPageBreak/>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B04F2F">
      <w:pPr>
        <w:ind w:left="851"/>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B04F2F">
      <w:pPr>
        <w:ind w:left="851" w:hanging="851"/>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t>:  7.5</w:t>
      </w:r>
    </w:p>
    <w:p w:rsidR="00216B9D" w:rsidRDefault="00216B9D" w:rsidP="00216B9D">
      <w:pPr>
        <w:jc w:val="both"/>
      </w:pPr>
      <w:r>
        <w:t>iv) Average daily ambient temp.(deg.C)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r>
        <w:t>vi) Average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0.10 q.</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1.15 Water and power:  The contractor has to make use of Water Supply available if any at the substation site for construction purpose.. Transport of water from the source to the working area </w:t>
      </w:r>
      <w:r>
        <w:lastRenderedPageBreak/>
        <w:t>will</w:t>
      </w:r>
      <w:r w:rsidR="00B20D11">
        <w:t xml:space="preserve"> be contractor’s responsibility</w:t>
      </w:r>
      <w:r>
        <w:t>.</w:t>
      </w:r>
      <w:r w:rsidR="00B20D11">
        <w:t xml:space="preserve"> </w:t>
      </w:r>
      <w:r>
        <w:t>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r>
        <w:t xml:space="preserve">required specifications required for the works and shall make his own arrangements for </w:t>
      </w:r>
    </w:p>
    <w:p w:rsidR="00216B9D" w:rsidRDefault="00216B9D" w:rsidP="00216B9D">
      <w:pPr>
        <w:tabs>
          <w:tab w:val="num" w:pos="720"/>
        </w:tabs>
        <w:ind w:left="720" w:hanging="720"/>
        <w:jc w:val="both"/>
      </w:pPr>
      <w:r>
        <w:t>adequate storage of cement.</w:t>
      </w:r>
    </w:p>
    <w:p w:rsidR="00216B9D" w:rsidRDefault="00216B9D" w:rsidP="00216B9D">
      <w:pPr>
        <w:tabs>
          <w:tab w:val="num" w:pos="720"/>
        </w:tabs>
        <w:ind w:left="720" w:hanging="720"/>
        <w:jc w:val="both"/>
      </w:pPr>
      <w:r>
        <w:t>b) The contractor shall procure cement in standard packing eg. 50 kg bag or drums.</w:t>
      </w:r>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r>
        <w:t xml:space="preserve">deteriorated due to inadequate storage and thus become unfit for use in the works will be </w:t>
      </w:r>
    </w:p>
    <w:p w:rsidR="00216B9D" w:rsidRDefault="00216B9D" w:rsidP="00216B9D">
      <w:pPr>
        <w:tabs>
          <w:tab w:val="num" w:pos="720"/>
        </w:tabs>
        <w:ind w:left="720" w:hanging="720"/>
        <w:jc w:val="both"/>
      </w:pPr>
      <w:r>
        <w:t xml:space="preserve">rejected by the employer and no claim will be entertained. The contractor shall forthwith </w:t>
      </w:r>
    </w:p>
    <w:p w:rsidR="00216B9D" w:rsidRDefault="00216B9D" w:rsidP="00216B9D">
      <w:pPr>
        <w:tabs>
          <w:tab w:val="num" w:pos="720"/>
        </w:tabs>
        <w:ind w:left="720" w:hanging="720"/>
        <w:jc w:val="both"/>
      </w:pPr>
      <w:r>
        <w:t xml:space="preserve">remove from the work area. Any cement the Engineer may disallow for use on work and </w:t>
      </w:r>
    </w:p>
    <w:p w:rsidR="00216B9D" w:rsidRDefault="00216B9D" w:rsidP="00216B9D">
      <w:pPr>
        <w:tabs>
          <w:tab w:val="num" w:pos="720"/>
        </w:tabs>
        <w:ind w:left="720" w:hanging="720"/>
        <w:jc w:val="both"/>
      </w:pPr>
      <w:r>
        <w:t>replace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B04F2F" w:rsidRDefault="00216B9D" w:rsidP="00216B9D">
      <w:r>
        <w:t xml:space="preserve">2.1 Fabrication of structures: Straightening, cutting, assembly, bolting and welding shall be as per </w:t>
      </w:r>
      <w:r w:rsidR="00B04F2F">
        <w:t xml:space="preserve">     </w:t>
      </w:r>
    </w:p>
    <w:p w:rsidR="00216B9D" w:rsidRPr="006773B9" w:rsidRDefault="00B04F2F" w:rsidP="00216B9D">
      <w:pPr>
        <w:rPr>
          <w:sz w:val="14"/>
        </w:rPr>
      </w:pPr>
      <w:r>
        <w:t xml:space="preserve">      </w:t>
      </w:r>
      <w:r w:rsidR="00216B9D">
        <w:t>IS 800</w:t>
      </w:r>
      <w:r w:rsidR="00216B9D">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lastRenderedPageBreak/>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2.3 Spring washers shall be of type B and shall conform to IS-3063. The spring washers shall be made from high quality spring steel conforming to IS-4072. The spring washers shall be electro galvanised with a coating  thickness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r>
        <w:t>clogging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w:t>
      </w:r>
      <w:r w:rsidR="005E007E">
        <w:rPr>
          <w:b/>
          <w:bCs/>
        </w:rPr>
        <w:t>kV</w:t>
      </w:r>
      <w:r w:rsidRPr="00EA12E8">
        <w:rPr>
          <w:b/>
          <w:bCs/>
        </w:rPr>
        <w:t xml:space="preserve"> 1Cx630Sqmm UG cable kits attached with this bid along with the following details</w:t>
      </w:r>
    </w:p>
    <w:p w:rsidR="00EA52E1" w:rsidRPr="00EA12E8" w:rsidRDefault="00EA52E1" w:rsidP="00EA52E1">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Design, engineering, testing at works, type/acceptance/routine testing, packing, loading, transportation, transit insurance, unloading at site, supply and delivery, storage insurance, installation and pre-commissioning, testing at site (including commissioning) of 33</w:t>
      </w:r>
      <w:r w:rsidR="005E007E">
        <w:t>kV</w:t>
      </w:r>
      <w:r w:rsidRPr="00F86CDA">
        <w:t xml:space="preserve">/11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lastRenderedPageBreak/>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a) Excavation of trenches and laying of cable.</w:t>
      </w:r>
    </w:p>
    <w:p w:rsidR="00216B9D" w:rsidRPr="00F86CDA" w:rsidRDefault="00216B9D" w:rsidP="00216B9D">
      <w:pPr>
        <w:ind w:firstLine="720"/>
        <w:jc w:val="both"/>
        <w:rPr>
          <w:iCs/>
        </w:rPr>
      </w:pPr>
      <w:r w:rsidRPr="00F86CDA">
        <w:rPr>
          <w:iCs/>
        </w:rPr>
        <w:t>b) Trenchless laying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 xml:space="preserve">1.33/11 </w:t>
      </w:r>
      <w:r w:rsidR="005E007E">
        <w:t>kV</w:t>
      </w:r>
      <w:r w:rsidRPr="00F86CDA">
        <w:t xml:space="preserve">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216B9D" w:rsidRPr="00F86CDA" w:rsidRDefault="00216B9D" w:rsidP="00216B9D">
      <w:pPr>
        <w:jc w:val="both"/>
      </w:pPr>
      <w:r w:rsidRPr="00F86CDA">
        <w:t>c)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r w:rsidRPr="00F86CDA">
        <w:t>iv)  Location</w:t>
      </w:r>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 xml:space="preserve">The installation of cables and equipment shall be as per established code of practice and fulfill the </w:t>
      </w:r>
      <w:r w:rsidRPr="00F86CDA">
        <w:lastRenderedPageBreak/>
        <w:t>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r w:rsidRPr="00F86CDA">
        <w:t>A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w:t>
      </w:r>
      <w:r w:rsidR="005E007E">
        <w:t>kV</w:t>
      </w:r>
      <w:r w:rsidRPr="00F86CDA">
        <w:t xml:space="preserve">(rms) </w:t>
      </w:r>
    </w:p>
    <w:p w:rsidR="00216B9D" w:rsidRPr="00F86CDA" w:rsidRDefault="00216B9D" w:rsidP="00216B9D">
      <w:pPr>
        <w:spacing w:line="360" w:lineRule="auto"/>
        <w:jc w:val="both"/>
      </w:pPr>
      <w:r w:rsidRPr="00F86CDA">
        <w:t>(iii) Impulse withstand voltage: 170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lastRenderedPageBreak/>
        <w:t>(vii) One minute power frequency: 75</w:t>
      </w:r>
      <w:r w:rsidR="005E007E">
        <w:t>kV</w:t>
      </w:r>
      <w:r w:rsidRPr="00F86CDA">
        <w:t xml:space="preserve">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w:t>
      </w:r>
      <w:r w:rsidR="005E007E">
        <w:t>kV</w:t>
      </w:r>
      <w:r w:rsidRPr="00F86CDA">
        <w:t xml:space="preserve">(rms) </w:t>
      </w:r>
    </w:p>
    <w:p w:rsidR="00216B9D" w:rsidRPr="00F86CDA" w:rsidRDefault="00216B9D" w:rsidP="00216B9D">
      <w:pPr>
        <w:spacing w:line="360" w:lineRule="auto"/>
        <w:jc w:val="both"/>
      </w:pPr>
      <w:r w:rsidRPr="00F86CDA">
        <w:t>(iii) Impulse withstand voltage: 75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w:t>
      </w:r>
      <w:r w:rsidR="005E007E">
        <w:t>kV</w:t>
      </w:r>
      <w:r w:rsidRPr="00F86CDA">
        <w:t>(rms)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Type of laying: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Pr="00FA3736" w:rsidRDefault="00216B9D" w:rsidP="00216B9D">
      <w:pPr>
        <w:jc w:val="both"/>
        <w:rPr>
          <w:sz w:val="1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 xml:space="preserve">The enclosed indicative drawings give the basic scheme, layout etc. In case of any discrepancy </w:t>
      </w:r>
      <w:r w:rsidRPr="00F86CDA">
        <w:lastRenderedPageBreak/>
        <w:t>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c) Contractor shall be responsible for back filling and compaction of the trenches dug for laying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 xml:space="preserve">route and soil </w:t>
      </w:r>
      <w:r w:rsidRPr="00E174B4">
        <w:lastRenderedPageBreak/>
        <w:t>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.1 The bidders shall submit the technical requirements, data and</w:t>
      </w:r>
      <w:r>
        <w:t xml:space="preserve">  </w:t>
      </w:r>
      <w:r w:rsidRPr="00E174B4">
        <w:t>information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 xml:space="preserve">specification is not </w:t>
      </w:r>
      <w:r w:rsidRPr="00E174B4">
        <w:lastRenderedPageBreak/>
        <w:t>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lastRenderedPageBreak/>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be with anticorrosive Bituminous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so that it is level, plumb, square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r w:rsidR="00165E7B">
        <w:t>TGSPDCL</w:t>
      </w:r>
      <w:r w:rsidRPr="00066960">
        <w:t xml:space="preserve">  in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  by</w:t>
      </w:r>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 xml:space="preserve">facilities, to store all </w:t>
      </w:r>
      <w:r w:rsidRPr="00066960">
        <w:lastRenderedPageBreak/>
        <w:t>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All non alive metal parts of every equipment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i. RMU, Double Extensible On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cases the digging of trenches and cable laying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As per requirement of the field, the 33 kV 3 X 400 sq.mm XLPE UG cable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3. At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145E0B">
      <w:pPr>
        <w:numPr>
          <w:ilvl w:val="1"/>
          <w:numId w:val="11"/>
        </w:numPr>
        <w:jc w:val="both"/>
      </w:pPr>
      <w:r w:rsidRPr="00066960">
        <w:lastRenderedPageBreak/>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.4 Cable Laying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The scope also includes the Trench less laying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 xml:space="preserve">accidental damage. Any damage so caused shall be </w:t>
      </w:r>
      <w:r w:rsidRPr="00066960">
        <w:lastRenderedPageBreak/>
        <w:t>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houses or buildings, the cables shall be laid in RCC hume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r w:rsidRPr="00066960">
        <w:t>covered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B04F2F" w:rsidRDefault="00216B9D" w:rsidP="00216B9D">
      <w:pPr>
        <w:jc w:val="both"/>
        <w:rPr>
          <w:b/>
        </w:rPr>
      </w:pPr>
      <w:r w:rsidRPr="00B04F2F">
        <w:rPr>
          <w:b/>
        </w:rPr>
        <w:t>33kV Cable :1.20 meter</w:t>
      </w:r>
    </w:p>
    <w:p w:rsidR="00216B9D" w:rsidRPr="00B04F2F" w:rsidRDefault="00216B9D" w:rsidP="00216B9D">
      <w:pPr>
        <w:jc w:val="both"/>
        <w:rPr>
          <w:b/>
        </w:rPr>
      </w:pPr>
      <w:r w:rsidRPr="00B04F2F">
        <w:rPr>
          <w:b/>
        </w:rPr>
        <w:t>11 kV cable :1.05 meter</w:t>
      </w:r>
    </w:p>
    <w:p w:rsidR="00216B9D" w:rsidRDefault="00216B9D" w:rsidP="00216B9D">
      <w:pPr>
        <w:jc w:val="both"/>
      </w:pPr>
      <w:r w:rsidRPr="00066960">
        <w:t>Wherever the proper depth is not achievable due to presence of other</w:t>
      </w:r>
      <w:r>
        <w:t xml:space="preserve"> </w:t>
      </w:r>
      <w:r w:rsidRPr="00066960">
        <w:t>services or for other reasons, the cable shall be laid deeper or in hume</w:t>
      </w:r>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lastRenderedPageBreak/>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 xml:space="preserve">detailed survey of the </w:t>
      </w:r>
      <w:r w:rsidRPr="00066960">
        <w:lastRenderedPageBreak/>
        <w:t>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Cable Bending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a) Insulation Resistance of each cable drum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FF5622" w:rsidRDefault="00FF5622" w:rsidP="00216B9D">
      <w:pPr>
        <w:jc w:val="both"/>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r w:rsidRPr="00E87F8E">
        <w:t>and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B04F2F" w:rsidRDefault="00216B9D" w:rsidP="00216B9D">
      <w:pPr>
        <w:ind w:firstLine="720"/>
        <w:jc w:val="both"/>
        <w:rPr>
          <w:b/>
          <w:bCs/>
        </w:rPr>
      </w:pPr>
      <w:r w:rsidRPr="00B04F2F">
        <w:rPr>
          <w:b/>
        </w:rPr>
        <w:t>D</w:t>
      </w:r>
      <w:r w:rsidRPr="00B04F2F">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3. For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lastRenderedPageBreak/>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the</w:t>
      </w:r>
      <w:r w:rsidR="001329EF">
        <w:t xml:space="preserve"> o</w:t>
      </w:r>
      <w:r w:rsidRPr="00E87F8E">
        <w:t>wner.</w:t>
      </w: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lastRenderedPageBreak/>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r w:rsidRPr="004F3CAB">
        <w:t>(iv) The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r w:rsidRPr="004F3CAB">
        <w:t>(vi) The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 xml:space="preserve">After fixing the end termination, the cable shall be fixed to the support, with non-magnetic </w:t>
      </w:r>
      <w:r w:rsidRPr="004F3CAB">
        <w:lastRenderedPageBreak/>
        <w:t>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level </w:t>
      </w:r>
      <w:r>
        <w:t>.</w:t>
      </w:r>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r w:rsidRPr="005A1BBC">
        <w:t xml:space="preserve">IS 13573-2010 Type Test and Performance Requirements for cable Terminations and Joints on XLPE Cables from 6.6 </w:t>
      </w:r>
      <w:r w:rsidR="005E007E">
        <w:t>kV</w:t>
      </w:r>
      <w:r w:rsidRPr="005A1BBC">
        <w:t xml:space="preserve"> to 33 </w:t>
      </w:r>
      <w:r w:rsidR="005E007E">
        <w:t>kV</w:t>
      </w:r>
      <w:r w:rsidRPr="005A1BBC">
        <w:t xml:space="preserve"> ratings.</w:t>
      </w:r>
    </w:p>
    <w:p w:rsidR="00216B9D" w:rsidRPr="005A1BBC" w:rsidRDefault="00216B9D" w:rsidP="00145E0B">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r w:rsidRPr="00BD7177">
        <w:t>System(QMS)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 xml:space="preserve">The Tenderer shall have a valid IS014001:2000 Environmental Management System certificate. A copy of a valid IS014001:2000 Certificate should be </w:t>
      </w:r>
      <w:r w:rsidRPr="00BD7177">
        <w:lastRenderedPageBreak/>
        <w:t>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to form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 xml:space="preserve">Markings on extruded components shall be repeated along the length with gaps not </w:t>
      </w:r>
      <w:r w:rsidRPr="00BD7177">
        <w:lastRenderedPageBreak/>
        <w:t>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r w:rsidRPr="00BD7177">
        <w:rPr>
          <w:spacing w:val="5"/>
        </w:rPr>
        <w:t xml:space="preserve">The carton box to be permanently fixed to the wooden pallet and consideration to be given to the fact that the boxes shall have maximum height 140cm.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lastRenderedPageBreak/>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tenders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decided at a later stage. All expenses i.e trainers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lastRenderedPageBreak/>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in  </w:t>
      </w:r>
      <w:r w:rsidRPr="00BD7177">
        <w:t>English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r w:rsidRPr="00BD7177">
        <w:t>tubing, anti-track tubing, external protective tubing) shall conform to the</w:t>
      </w:r>
    </w:p>
    <w:p w:rsidR="00216B9D" w:rsidRDefault="00216B9D" w:rsidP="00216B9D">
      <w:pPr>
        <w:spacing w:before="36" w:line="264" w:lineRule="auto"/>
        <w:ind w:left="1368"/>
        <w:jc w:val="both"/>
      </w:pPr>
      <w:r w:rsidRPr="00BD7177">
        <w:t>requirements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lastRenderedPageBreak/>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0251CE" w:rsidRDefault="000251CE" w:rsidP="00216B9D">
      <w:pPr>
        <w:spacing w:before="216"/>
        <w:jc w:val="both"/>
      </w:pP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r w:rsidRPr="00BD7177">
        <w:t>.</w:t>
      </w:r>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r w:rsidRPr="00BD7177">
        <w:t>connector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r w:rsidRPr="00BD7177">
        <w:t>than the cable insulation.</w:t>
      </w:r>
    </w:p>
    <w:p w:rsidR="00216B9D" w:rsidRPr="00BD7177" w:rsidRDefault="00216B9D" w:rsidP="00216B9D">
      <w:pPr>
        <w:spacing w:before="216"/>
        <w:jc w:val="both"/>
      </w:pPr>
      <w:r>
        <w:t>4</w:t>
      </w:r>
      <w:r w:rsidRPr="00BD7177">
        <w:t>.4.1,5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lastRenderedPageBreak/>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0251CE" w:rsidRDefault="00216B9D" w:rsidP="00216B9D">
      <w:pPr>
        <w:tabs>
          <w:tab w:val="decimal" w:pos="180"/>
          <w:tab w:val="left" w:pos="768"/>
        </w:tabs>
        <w:spacing w:before="120" w:line="300" w:lineRule="auto"/>
        <w:jc w:val="both"/>
        <w:rPr>
          <w:b/>
          <w:spacing w:val="6"/>
        </w:rPr>
      </w:pPr>
      <w:r>
        <w:rPr>
          <w:spacing w:val="6"/>
        </w:rPr>
        <w:tab/>
      </w:r>
      <w:r w:rsidRPr="000251CE">
        <w:rPr>
          <w:b/>
          <w:spacing w:val="6"/>
        </w:rPr>
        <w:t>5.0</w:t>
      </w:r>
      <w:r w:rsidRPr="000251CE">
        <w:rPr>
          <w:b/>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lastRenderedPageBreak/>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lastRenderedPageBreak/>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r w:rsidRPr="0045549B">
              <w:t>θ</w:t>
            </w:r>
            <w:r w:rsidRPr="0045549B">
              <w:rPr>
                <w:vertAlign w:val="subscript"/>
              </w:rPr>
              <w:t xml:space="preserve">t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to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w:t>
            </w:r>
            <w:r w:rsidRPr="0045549B">
              <w:lastRenderedPageBreak/>
              <w:t>visible deterioration</w:t>
            </w:r>
          </w:p>
        </w:tc>
        <w:tc>
          <w:tcPr>
            <w:tcW w:w="1620" w:type="dxa"/>
          </w:tcPr>
          <w:p w:rsidR="00216B9D" w:rsidRPr="0045549B" w:rsidRDefault="00216B9D" w:rsidP="007E1163">
            <w:r w:rsidRPr="0045549B">
              <w:lastRenderedPageBreak/>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 xml:space="preserve">XIX.CONSTRUCTION STANDARDS FOR 11 </w:t>
      </w:r>
      <w:r w:rsidR="005E007E">
        <w:rPr>
          <w:b/>
          <w:bCs/>
        </w:rPr>
        <w:t>kV</w:t>
      </w:r>
      <w:r w:rsidRPr="00F72E0E">
        <w:rPr>
          <w:b/>
          <w:bCs/>
        </w:rPr>
        <w:t xml:space="preserve"> AND 33</w:t>
      </w:r>
      <w:r w:rsidR="005E007E">
        <w:rPr>
          <w:b/>
          <w:bCs/>
        </w:rPr>
        <w:t>kV</w:t>
      </w:r>
      <w:r w:rsidRPr="00F72E0E">
        <w:rPr>
          <w:b/>
          <w:bCs/>
        </w:rPr>
        <w:t xml:space="preserve">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lastRenderedPageBreak/>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0251CE" w:rsidRDefault="000251CE"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r w:rsidRPr="00F72E0E">
        <w:t>The arithmetic average length of a number of spans in a line or section of line.</w:t>
      </w:r>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r w:rsidRPr="00F72E0E">
        <w:t xml:space="preserve">Provision of a double pole structure and stays at strategic points along the line to prevent cascade failure along the entire line.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r w:rsidRPr="00F72E0E">
        <w:t xml:space="preserve">A means of providing a horizontal load to an angle support where it is impractical to use the conventional method of staying.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r w:rsidRPr="00F72E0E">
        <w:t xml:space="preserve">A support in a straight run of a line on which the conductors are supported on pin insulators.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r w:rsidRPr="00F72E0E">
        <w:lastRenderedPageBreak/>
        <w:t>An arrangement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r w:rsidRPr="00F72E0E">
        <w:t>The horizontal distance between adjacent supports.</w:t>
      </w:r>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r w:rsidRPr="00F72E0E">
        <w:t>High tension steel wire with insulators and fittings that transfers the pole top conductor tension to a ground anchor maintaining the balance of the structure.</w:t>
      </w:r>
    </w:p>
    <w:p w:rsidR="004F1C4B" w:rsidRPr="00F72E0E" w:rsidRDefault="004F1C4B" w:rsidP="004F1C4B">
      <w:pPr>
        <w:pStyle w:val="BodyText"/>
        <w:rPr>
          <w:b/>
        </w:rPr>
      </w:pPr>
      <w:r w:rsidRPr="00F72E0E">
        <w:rPr>
          <w:b/>
        </w:rPr>
        <w:t>Strut</w:t>
      </w:r>
    </w:p>
    <w:p w:rsidR="004F1C4B" w:rsidRPr="00F72E0E" w:rsidRDefault="004F1C4B" w:rsidP="004F1C4B">
      <w:pPr>
        <w:pStyle w:val="BodyText"/>
      </w:pPr>
      <w:r w:rsidRPr="00F72E0E">
        <w:t>Any support that carries a compressive force caused by conductor tension.</w:t>
      </w:r>
    </w:p>
    <w:p w:rsidR="004F1C4B" w:rsidRPr="00F72E0E" w:rsidRDefault="004F1C4B" w:rsidP="004F1C4B">
      <w:pPr>
        <w:pStyle w:val="BodyText"/>
        <w:rPr>
          <w:b/>
        </w:rPr>
      </w:pPr>
      <w:r w:rsidRPr="00F72E0E">
        <w:rPr>
          <w:b/>
        </w:rPr>
        <w:t xml:space="preserve">11 </w:t>
      </w:r>
      <w:r w:rsidR="005E007E">
        <w:rPr>
          <w:b/>
        </w:rPr>
        <w:t>kV</w:t>
      </w:r>
      <w:r w:rsidRPr="00F72E0E">
        <w:rPr>
          <w:b/>
        </w:rPr>
        <w:t xml:space="preserve"> Trunk Line</w:t>
      </w:r>
    </w:p>
    <w:p w:rsidR="004F1C4B" w:rsidRPr="00F72E0E" w:rsidRDefault="004F1C4B" w:rsidP="004F1C4B">
      <w:pPr>
        <w:pStyle w:val="BodyText"/>
      </w:pPr>
      <w:r w:rsidRPr="00F72E0E">
        <w:t xml:space="preserve">Main 11 </w:t>
      </w:r>
      <w:r w:rsidR="005E007E">
        <w:t>kV</w:t>
      </w:r>
      <w:r w:rsidRPr="00F72E0E">
        <w:t xml:space="preserve"> line from the 33 </w:t>
      </w:r>
      <w:r w:rsidR="005E007E">
        <w:t>kV</w:t>
      </w:r>
      <w:r w:rsidRPr="00F72E0E">
        <w:t xml:space="preserve"> substation to the tailend of the 11 </w:t>
      </w:r>
      <w:r w:rsidR="005E007E">
        <w:t>kV</w:t>
      </w:r>
      <w:r w:rsidRPr="00F72E0E">
        <w:t xml:space="preserve"> line.</w:t>
      </w:r>
    </w:p>
    <w:p w:rsidR="004F1C4B" w:rsidRPr="00F72E0E" w:rsidRDefault="004F1C4B" w:rsidP="004F1C4B">
      <w:pPr>
        <w:pStyle w:val="BodyText"/>
        <w:rPr>
          <w:b/>
        </w:rPr>
      </w:pPr>
      <w:r w:rsidRPr="00F72E0E">
        <w:rPr>
          <w:b/>
        </w:rPr>
        <w:t xml:space="preserve">11 </w:t>
      </w:r>
      <w:r w:rsidR="005E007E">
        <w:rPr>
          <w:b/>
        </w:rPr>
        <w:t>kV</w:t>
      </w:r>
      <w:r w:rsidRPr="00F72E0E">
        <w:rPr>
          <w:b/>
        </w:rPr>
        <w:t xml:space="preserve"> Spur Line</w:t>
      </w:r>
    </w:p>
    <w:p w:rsidR="004F1C4B" w:rsidRPr="00F72E0E" w:rsidRDefault="004F1C4B" w:rsidP="004F1C4B">
      <w:pPr>
        <w:pStyle w:val="BodyText"/>
      </w:pPr>
      <w:r w:rsidRPr="00F72E0E">
        <w:t xml:space="preserve">All tapping 11 </w:t>
      </w:r>
      <w:r w:rsidR="005E007E">
        <w:t>kV</w:t>
      </w:r>
      <w:r w:rsidRPr="00F72E0E">
        <w:t xml:space="preserve"> lines from the 11 </w:t>
      </w:r>
      <w:r w:rsidR="005E007E">
        <w:t>kV</w:t>
      </w:r>
      <w:r w:rsidRPr="00F72E0E">
        <w:t xml:space="preserve"> trunk line.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r w:rsidRPr="00F72E0E">
        <w:t xml:space="preserve">A clamping device which is attached to and holds the conductor during tensioning.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r w:rsidRPr="00F72E0E">
        <w:t xml:space="preserve">A support at which the conductors are terminated on one side of the support only.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r w:rsidRPr="00F72E0E">
        <w:t>The end of the conductor which is securely fixed to an end fitting.</w:t>
      </w:r>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r w:rsidRPr="00F72E0E">
        <w:rPr>
          <w:b/>
        </w:rPr>
        <w:t>4.Survey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The number of angle points should be minimum</w:t>
      </w:r>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r w:rsidRPr="00F72E0E">
        <w:t xml:space="preserve">Natural hazards like steep valleys, hills, forests etc and lakes, gardens, playing grounds. </w:t>
      </w:r>
    </w:p>
    <w:p w:rsidR="004F1C4B" w:rsidRPr="00F72E0E" w:rsidRDefault="004F1C4B" w:rsidP="004F1C4B">
      <w:pPr>
        <w:pStyle w:val="BodyText"/>
        <w:tabs>
          <w:tab w:val="num" w:pos="360"/>
        </w:tabs>
        <w:ind w:left="360" w:hanging="360"/>
      </w:pPr>
      <w:r w:rsidRPr="00F72E0E">
        <w:t>Difficult crossings such as rivers, railway lines.</w:t>
      </w:r>
    </w:p>
    <w:p w:rsidR="004F1C4B" w:rsidRPr="00F72E0E" w:rsidRDefault="004F1C4B" w:rsidP="004F1C4B">
      <w:pPr>
        <w:pStyle w:val="BodyText"/>
        <w:tabs>
          <w:tab w:val="num" w:pos="360"/>
        </w:tabs>
        <w:ind w:left="360" w:hanging="360"/>
      </w:pPr>
      <w:r w:rsidRPr="00F72E0E">
        <w:t>Restricted access for transport vehicles.</w:t>
      </w:r>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4F1C4B">
      <w:pPr>
        <w:pStyle w:val="BodyText"/>
      </w:pPr>
      <w:r w:rsidRPr="00F72E0E">
        <w:lastRenderedPageBreak/>
        <w:t>Care to be taken to see that tree cutting and compensation is minimum.</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w:t>
      </w:r>
      <w:r w:rsidR="005E007E">
        <w:t>km</w:t>
      </w:r>
      <w:r w:rsidRPr="00F72E0E">
        <w:t xml:space="preserve"> length for 11 </w:t>
      </w:r>
      <w:r w:rsidR="005E007E">
        <w:t>kV</w:t>
      </w:r>
      <w:r w:rsidRPr="00F72E0E">
        <w:t xml:space="preserve"> and 33 </w:t>
      </w:r>
      <w:r w:rsidR="005E007E">
        <w:t>kV</w:t>
      </w:r>
      <w:r w:rsidRPr="00F72E0E">
        <w:t xml:space="preserve"> lines. </w:t>
      </w:r>
    </w:p>
    <w:p w:rsidR="004F1C4B" w:rsidRPr="00F72E0E" w:rsidRDefault="004F1C4B" w:rsidP="004F1C4B">
      <w:pPr>
        <w:pStyle w:val="BodyText"/>
      </w:pPr>
      <w:r w:rsidRPr="00F72E0E">
        <w:t xml:space="preserve">For 11 </w:t>
      </w:r>
      <w:r w:rsidR="005E007E">
        <w:t>kV</w:t>
      </w:r>
      <w:r w:rsidRPr="00F72E0E">
        <w:t xml:space="preserve"> and 33 </w:t>
      </w:r>
      <w:r w:rsidR="005E007E">
        <w:t>kV</w:t>
      </w:r>
      <w:r w:rsidRPr="00F72E0E">
        <w:t xml:space="preserve">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r w:rsidRPr="00F72E0E">
        <w:t xml:space="preserve">A double pole dead end drawing H 15.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r w:rsidRPr="00F72E0E">
        <w:t>State level power telecommunication coordination committee.</w:t>
      </w:r>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r w:rsidRPr="00F72E0E">
        <w:t xml:space="preserve">If the line has to pass through prohibited areas (like pulicot lake etc.,) permission to be taken from competent authorities.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 xml:space="preserve">11 </w:t>
            </w:r>
            <w:r w:rsidR="005E007E">
              <w:t>kV</w:t>
            </w:r>
            <w:r w:rsidRPr="00323E46">
              <w:t xml:space="preserve">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 xml:space="preserve">11 </w:t>
            </w:r>
            <w:r w:rsidR="005E007E">
              <w:t>kV</w:t>
            </w:r>
            <w:r w:rsidRPr="00323E46">
              <w:t xml:space="preserve"> trunk lines and 33 </w:t>
            </w:r>
            <w:r w:rsidR="005E007E">
              <w:t>kV</w:t>
            </w:r>
            <w:r w:rsidRPr="00323E46">
              <w:t xml:space="preserve">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lastRenderedPageBreak/>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endour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670BF" w:rsidRPr="00F72E0E" w:rsidRDefault="004670BF"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are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lastRenderedPageBreak/>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 xml:space="preserve">11 </w:t>
            </w:r>
            <w:r w:rsidR="005E007E">
              <w:rPr>
                <w:b/>
              </w:rPr>
              <w:t>kV</w:t>
            </w:r>
          </w:p>
        </w:tc>
        <w:tc>
          <w:tcPr>
            <w:tcW w:w="1097" w:type="dxa"/>
          </w:tcPr>
          <w:p w:rsidR="004F1C4B" w:rsidRPr="00323E46" w:rsidRDefault="004F1C4B" w:rsidP="00061C1E">
            <w:pPr>
              <w:pStyle w:val="BodyText"/>
              <w:jc w:val="center"/>
              <w:rPr>
                <w:b/>
              </w:rPr>
            </w:pPr>
            <w:r w:rsidRPr="00323E46">
              <w:rPr>
                <w:b/>
              </w:rPr>
              <w:t xml:space="preserve">33 </w:t>
            </w:r>
            <w:r w:rsidR="005E007E">
              <w:rPr>
                <w:b/>
              </w:rPr>
              <w:t>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w:t>
      </w:r>
      <w:r w:rsidR="005E007E">
        <w:t>kV</w:t>
      </w:r>
      <w:r w:rsidRPr="00F72E0E">
        <w:t xml:space="preserve"> and 33 </w:t>
      </w:r>
      <w:r w:rsidR="005E007E">
        <w:t>kV</w:t>
      </w:r>
      <w:r w:rsidRPr="00F72E0E">
        <w:t xml:space="preserve">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 xml:space="preserve">11 </w:t>
            </w:r>
            <w:r w:rsidR="005E007E">
              <w:rPr>
                <w:b/>
              </w:rPr>
              <w:t>kV</w:t>
            </w:r>
          </w:p>
        </w:tc>
        <w:tc>
          <w:tcPr>
            <w:tcW w:w="1097" w:type="dxa"/>
          </w:tcPr>
          <w:p w:rsidR="004F1C4B" w:rsidRPr="00323E46" w:rsidRDefault="004F1C4B" w:rsidP="00061C1E">
            <w:pPr>
              <w:pStyle w:val="BodyText"/>
              <w:jc w:val="center"/>
              <w:rPr>
                <w:b/>
              </w:rPr>
            </w:pPr>
            <w:r w:rsidRPr="00323E46">
              <w:rPr>
                <w:b/>
              </w:rPr>
              <w:t xml:space="preserve">33 </w:t>
            </w:r>
            <w:r w:rsidR="005E007E">
              <w:rPr>
                <w:b/>
              </w:rPr>
              <w:t>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 xml:space="preserve">11 </w:t>
            </w:r>
            <w:r w:rsidR="005E007E">
              <w:rPr>
                <w:b/>
              </w:rPr>
              <w:t>kV</w:t>
            </w:r>
          </w:p>
        </w:tc>
        <w:tc>
          <w:tcPr>
            <w:tcW w:w="1097" w:type="dxa"/>
          </w:tcPr>
          <w:p w:rsidR="004F1C4B" w:rsidRPr="00323E46" w:rsidRDefault="004F1C4B" w:rsidP="00061C1E">
            <w:pPr>
              <w:pStyle w:val="BodyText"/>
              <w:jc w:val="center"/>
              <w:rPr>
                <w:b/>
              </w:rPr>
            </w:pPr>
            <w:r w:rsidRPr="00323E46">
              <w:rPr>
                <w:b/>
              </w:rPr>
              <w:t xml:space="preserve">33 </w:t>
            </w:r>
            <w:r w:rsidR="005E007E">
              <w:rPr>
                <w:b/>
              </w:rPr>
              <w:t>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Between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 xml:space="preserve">11 </w:t>
            </w:r>
            <w:r w:rsidR="005E007E">
              <w:rPr>
                <w:b/>
              </w:rPr>
              <w:t>kV</w:t>
            </w:r>
          </w:p>
        </w:tc>
        <w:tc>
          <w:tcPr>
            <w:tcW w:w="1097" w:type="dxa"/>
            <w:tcBorders>
              <w:bottom w:val="nil"/>
            </w:tcBorders>
          </w:tcPr>
          <w:p w:rsidR="004F1C4B" w:rsidRPr="00323E46" w:rsidRDefault="004F1C4B" w:rsidP="00061C1E">
            <w:pPr>
              <w:pStyle w:val="BodyText"/>
              <w:jc w:val="center"/>
              <w:rPr>
                <w:b/>
              </w:rPr>
            </w:pPr>
            <w:r w:rsidRPr="00323E46">
              <w:rPr>
                <w:b/>
              </w:rPr>
              <w:t xml:space="preserve">33 </w:t>
            </w:r>
            <w:r w:rsidR="005E007E">
              <w:rPr>
                <w:b/>
              </w:rPr>
              <w:t>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 xml:space="preserve">11 </w:t>
            </w:r>
            <w:r w:rsidR="005E007E">
              <w:t>kV</w:t>
            </w:r>
            <w:r w:rsidRPr="00323E46">
              <w:t xml:space="preserve"> and 33 </w:t>
            </w:r>
            <w:r w:rsidR="005E007E">
              <w:t>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 xml:space="preserve">132 </w:t>
            </w:r>
            <w:r w:rsidR="005E007E">
              <w:t>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 xml:space="preserve">220 </w:t>
            </w:r>
            <w:r w:rsidR="005E007E">
              <w:t>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 xml:space="preserve">400 </w:t>
            </w:r>
            <w:r w:rsidR="005E007E">
              <w:t>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 xml:space="preserve">800 </w:t>
            </w:r>
            <w:r w:rsidR="005E007E">
              <w:t>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w:t>
            </w:r>
            <w:r w:rsidR="005E007E">
              <w:t>kV</w:t>
            </w:r>
            <w:r w:rsidRPr="00323E46">
              <w:t xml:space="preserve">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lastRenderedPageBreak/>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 xml:space="preserve">11 </w:t>
            </w:r>
            <w:r w:rsidR="005E007E">
              <w:t>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 xml:space="preserve">33 </w:t>
            </w:r>
            <w:r w:rsidR="005E007E">
              <w:t>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 xml:space="preserve">11 </w:t>
            </w:r>
            <w:r w:rsidR="005E007E">
              <w:t>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 xml:space="preserve">33 </w:t>
            </w:r>
            <w:r w:rsidR="005E007E">
              <w:t>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 xml:space="preserve">132 </w:t>
            </w:r>
            <w:r w:rsidR="005E007E">
              <w:t>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 xml:space="preserve">220 </w:t>
            </w:r>
            <w:r w:rsidR="005E007E">
              <w:t>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 xml:space="preserve">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w:t>
      </w:r>
      <w:r w:rsidRPr="00F72E0E">
        <w:lastRenderedPageBreak/>
        <w:t>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fields.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r w:rsidRPr="00F72E0E">
        <w:t>To be used at locations where sub-soil water is met at less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280227" w:rsidRDefault="00280227"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lastRenderedPageBreak/>
        <w:t xml:space="preserve">Alternatively cement concrete padding of 75 mm depth with 1:2:4 mix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lastRenderedPageBreak/>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r w:rsidRPr="00F72E0E">
        <w:rPr>
          <w:b/>
        </w:rPr>
        <w:t>7.Position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r w:rsidRPr="00F72E0E">
        <w:rPr>
          <w:b/>
        </w:rPr>
        <w:t>8.Back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r w:rsidRPr="00F72E0E">
        <w:rPr>
          <w:b/>
        </w:rPr>
        <w:t>9.Erection of Double pole (D.P) Structure</w:t>
      </w:r>
    </w:p>
    <w:p w:rsidR="004F1C4B" w:rsidRPr="00F72E0E" w:rsidRDefault="004F1C4B" w:rsidP="004F1C4B">
      <w:pPr>
        <w:pStyle w:val="BodyText"/>
      </w:pPr>
      <w:r w:rsidRPr="00F72E0E">
        <w:t xml:space="preserve">For 11 </w:t>
      </w:r>
      <w:r w:rsidR="005E007E">
        <w:t>kV</w:t>
      </w:r>
      <w:r w:rsidRPr="00F72E0E">
        <w:t xml:space="preserve"> and 33 </w:t>
      </w:r>
      <w:r w:rsidR="005E007E">
        <w:t>kV</w:t>
      </w:r>
      <w:r w:rsidRPr="00F72E0E">
        <w:t xml:space="preserve">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 xml:space="preserve">Double pole structure is to be erected in the bisection of the angle of deviation. The center to center spacing of the supports shall be 1500 mm. Double pole structures is to be erected as per the drawings enclosed to the specification (H9 for 11 </w:t>
      </w:r>
      <w:r w:rsidR="005E007E">
        <w:t>kV</w:t>
      </w:r>
      <w:r w:rsidRPr="00F72E0E">
        <w:t xml:space="preserve"> and M6 for 33 </w:t>
      </w:r>
      <w:r w:rsidR="005E007E">
        <w:t>kV</w:t>
      </w:r>
      <w:r w:rsidRPr="00F72E0E">
        <w:t>)</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r w:rsidRPr="00F72E0E">
        <w:t>Alternate poles of partially submerged and wet locations to be concreted.</w:t>
      </w:r>
    </w:p>
    <w:p w:rsidR="004F1C4B" w:rsidRPr="00F72E0E" w:rsidRDefault="004F1C4B" w:rsidP="004F1C4B">
      <w:pPr>
        <w:pStyle w:val="BodyText"/>
        <w:tabs>
          <w:tab w:val="num" w:pos="720"/>
        </w:tabs>
        <w:ind w:left="720" w:hanging="720"/>
      </w:pPr>
      <w:r w:rsidRPr="00F72E0E">
        <w:t>Every fourth dry location to be concreted.</w:t>
      </w:r>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lastRenderedPageBreak/>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4F1C4B">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lastRenderedPageBreak/>
        <w:t>Guy insulators shall comply with IS:5300.</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 xml:space="preserve">Two numbers guy insulators are to be provided for 33 </w:t>
      </w:r>
      <w:r w:rsidR="005E007E">
        <w:t>kV</w:t>
      </w:r>
      <w:r w:rsidRPr="00F72E0E">
        <w:t xml:space="preserve"> line.</w:t>
      </w:r>
    </w:p>
    <w:p w:rsidR="004F1C4B" w:rsidRPr="00F72E0E" w:rsidRDefault="004F1C4B" w:rsidP="004F1C4B">
      <w:pPr>
        <w:pStyle w:val="BodyText"/>
      </w:pPr>
      <w:r w:rsidRPr="00F72E0E">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11.2 Stays for 55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w:t>
            </w:r>
            <w:r w:rsidR="005E007E">
              <w:t>kV</w:t>
            </w:r>
            <w:r w:rsidRPr="00323E46">
              <w:t xml:space="preserve"> 55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w:t>
            </w:r>
            <w:r w:rsidR="005E007E">
              <w:rPr>
                <w:b/>
              </w:rPr>
              <w:t>kV</w:t>
            </w:r>
            <w:r w:rsidRPr="00F72E0E">
              <w:rPr>
                <w:b/>
              </w:rPr>
              <w:t xml:space="preserve">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 xml:space="preserve">11 </w:t>
            </w:r>
            <w:r w:rsidR="005E007E">
              <w:rPr>
                <w:b/>
              </w:rPr>
              <w:t>kV</w:t>
            </w:r>
            <w:r w:rsidRPr="00F72E0E">
              <w:rPr>
                <w:b/>
              </w:rPr>
              <w:t xml:space="preserve">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 xml:space="preserve">11 </w:t>
            </w:r>
            <w:r w:rsidR="005E007E">
              <w:rPr>
                <w:b/>
              </w:rPr>
              <w:t>kV</w:t>
            </w:r>
            <w:r w:rsidRPr="00F72E0E">
              <w:rPr>
                <w:b/>
              </w:rPr>
              <w:t xml:space="preserve">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r w:rsidR="005E007E">
              <w:t>kV</w:t>
            </w:r>
            <w:r w:rsidRPr="00323E46">
              <w:t xml:space="preserve"> 100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 xml:space="preserve">11&amp; 33 </w:t>
            </w:r>
            <w:r w:rsidR="005E007E">
              <w:rPr>
                <w:b/>
              </w:rPr>
              <w:t>kV</w:t>
            </w:r>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lastRenderedPageBreak/>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w:t>
            </w:r>
            <w:r w:rsidR="005E007E">
              <w:t>kV</w:t>
            </w:r>
            <w:r w:rsidRPr="00323E46">
              <w:t xml:space="preserve"> 148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r w:rsidR="005E007E">
              <w:rPr>
                <w:b/>
              </w:rPr>
              <w:t>kV</w:t>
            </w:r>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280227" w:rsidRDefault="00280227" w:rsidP="004F1C4B">
      <w:pPr>
        <w:pStyle w:val="BodyText"/>
        <w:rPr>
          <w:b/>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lastRenderedPageBreak/>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w:t>
      </w:r>
      <w:r w:rsidR="005E007E">
        <w:t>kV</w:t>
      </w:r>
      <w:r w:rsidRPr="00F72E0E">
        <w:t xml:space="preserve"> and 33 </w:t>
      </w:r>
      <w:r w:rsidR="005E007E">
        <w:t>kV</w:t>
      </w:r>
      <w:r w:rsidRPr="00F72E0E">
        <w:t xml:space="preserve"> lines, ordinary cross arms for LT lines, top clamps (top fittings) for 11 </w:t>
      </w:r>
      <w:r w:rsidR="005E007E">
        <w:t>kV</w:t>
      </w:r>
      <w:r w:rsidRPr="00F72E0E">
        <w:t xml:space="preserve"> and     33 </w:t>
      </w:r>
      <w:r w:rsidR="005E007E">
        <w:t>kV</w:t>
      </w:r>
      <w:r w:rsidRPr="00F72E0E">
        <w:t xml:space="preserve">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w:t>
      </w:r>
      <w:r w:rsidRPr="00F72E0E">
        <w:rPr>
          <w:noProof/>
        </w:rPr>
        <w:lastRenderedPageBreak/>
        <w:t xml:space="preserve">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w:t>
      </w:r>
      <w:r w:rsidR="005E007E">
        <w:rPr>
          <w:noProof/>
        </w:rPr>
        <w:t>kV</w:t>
      </w:r>
      <w:r w:rsidRPr="00F72E0E">
        <w:rPr>
          <w:noProof/>
        </w:rPr>
        <w:t xml:space="preserve"> and 33 </w:t>
      </w:r>
      <w:r w:rsidR="005E007E">
        <w:rPr>
          <w:noProof/>
        </w:rPr>
        <w:t>kV</w:t>
      </w:r>
      <w:r w:rsidRPr="00F72E0E">
        <w:rPr>
          <w:noProof/>
        </w:rPr>
        <w:t xml:space="preserve">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 xml:space="preserve">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w:t>
      </w:r>
      <w:r w:rsidRPr="00F72E0E">
        <w:rPr>
          <w:noProof/>
        </w:rPr>
        <w:lastRenderedPageBreak/>
        <w:t>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Jointing</w:t>
      </w:r>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w:t>
      </w:r>
      <w:r w:rsidRPr="00F72E0E">
        <w:rPr>
          <w:noProof/>
        </w:rPr>
        <w:lastRenderedPageBreak/>
        <w:t xml:space="preserve">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lastRenderedPageBreak/>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w:t>
      </w:r>
      <w:r w:rsidR="005E007E">
        <w:rPr>
          <w:noProof/>
        </w:rPr>
        <w:t>kV</w:t>
      </w:r>
      <w:r w:rsidRPr="00F72E0E">
        <w:rPr>
          <w:noProof/>
        </w:rPr>
        <w:t xml:space="preserve"> and 33</w:t>
      </w:r>
      <w:r w:rsidR="005E007E">
        <w:rPr>
          <w:noProof/>
        </w:rPr>
        <w:t>kV</w:t>
      </w:r>
      <w:r w:rsidRPr="00F72E0E">
        <w:rPr>
          <w:noProof/>
        </w:rPr>
        <w:t xml:space="preserve">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w:t>
      </w:r>
      <w:r w:rsidR="005E007E">
        <w:rPr>
          <w:noProof/>
        </w:rPr>
        <w:t>kV</w:t>
      </w:r>
      <w:r w:rsidRPr="00F72E0E">
        <w:rPr>
          <w:noProof/>
        </w:rPr>
        <w:t xml:space="preserve"> lines. The extra length should be cut at each end after the tie </w:t>
      </w:r>
      <w:r w:rsidRPr="00F72E0E">
        <w:rPr>
          <w:noProof/>
        </w:rPr>
        <w:lastRenderedPageBreak/>
        <w:t xml:space="preserve">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transport.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lastRenderedPageBreak/>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grease,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Do not make jumper connections on dirty or weathered  conductor,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Do not handle aluminium conductor in a rough fashion but handle it with a  care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xml:space="preserve">. The following precautions shall be taken while erecting (stringing) 33 </w:t>
      </w:r>
      <w:r w:rsidR="005E007E">
        <w:t>kV</w:t>
      </w:r>
      <w:r w:rsidRPr="00F72E0E">
        <w:t xml:space="preserve"> and 11 </w:t>
      </w:r>
      <w:r w:rsidR="005E007E">
        <w:t>kV</w:t>
      </w:r>
      <w:r w:rsidRPr="00F72E0E">
        <w:t xml:space="preserve">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r w:rsidRPr="00F72E0E">
        <w:t>450 Kg.</w:t>
      </w:r>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r w:rsidRPr="00F72E0E">
        <w:t xml:space="preserve">Maximum slope (mean of three conductors) at the point of attachment in 1:8 above horizontal.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lastRenderedPageBreak/>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lastRenderedPageBreak/>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specifications  to the sizes as mentioned below. </w:t>
      </w:r>
    </w:p>
    <w:p w:rsidR="00144F31"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w:t>
      </w:r>
      <w:r w:rsidRPr="00F72E0E">
        <w:lastRenderedPageBreak/>
        <w:t>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55472C" w:rsidRDefault="004F1C4B" w:rsidP="004F1C4B">
      <w:pPr>
        <w:pStyle w:val="BodyTextIndent"/>
        <w:spacing w:line="240" w:lineRule="auto"/>
        <w:ind w:firstLine="0"/>
        <w:rPr>
          <w:sz w:val="12"/>
        </w:rPr>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sectPr w:rsidR="004F1C4B" w:rsidRPr="00F72E0E" w:rsidSect="00DB37D6">
          <w:footerReference w:type="even" r:id="rId16"/>
          <w:footerReference w:type="default" r:id="rId17"/>
          <w:pgSz w:w="11909" w:h="16834" w:code="9"/>
          <w:pgMar w:top="851"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w:t>
      </w:r>
      <w:r w:rsidR="005E007E">
        <w:rPr>
          <w:b/>
        </w:rPr>
        <w:t>kV</w:t>
      </w:r>
      <w:r w:rsidRPr="00F72E0E">
        <w:rPr>
          <w:b/>
        </w:rPr>
        <w:t xml:space="preserve">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 xml:space="preserve">33 </w:t>
      </w:r>
      <w:r w:rsidR="005E007E">
        <w:rPr>
          <w:b/>
        </w:rPr>
        <w:t>kV</w:t>
      </w:r>
      <w:r w:rsidRPr="00F72E0E">
        <w:rPr>
          <w:b/>
        </w:rPr>
        <w:t xml:space="preserve">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w:t>
      </w:r>
      <w:r w:rsidR="005E007E">
        <w:rPr>
          <w:b/>
        </w:rPr>
        <w:t>kV</w:t>
      </w:r>
      <w:r w:rsidRPr="00F72E0E">
        <w:rPr>
          <w:b/>
        </w:rPr>
        <w:t xml:space="preserve">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 xml:space="preserve">11 </w:t>
      </w:r>
      <w:r w:rsidR="005E007E">
        <w:rPr>
          <w:b/>
        </w:rPr>
        <w:t>kV</w:t>
      </w:r>
      <w:r w:rsidRPr="00F72E0E">
        <w:rPr>
          <w:b/>
        </w:rPr>
        <w:t xml:space="preserve">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 xml:space="preserve">11 </w:t>
            </w:r>
            <w:r w:rsidR="005E007E">
              <w:t>kV</w:t>
            </w:r>
            <w:r w:rsidRPr="00F72E0E">
              <w:t xml:space="preserve"> pins with insulators</w:t>
            </w:r>
          </w:p>
        </w:tc>
        <w:tc>
          <w:tcPr>
            <w:tcW w:w="1080" w:type="dxa"/>
          </w:tcPr>
          <w:p w:rsidR="004F1C4B" w:rsidRPr="00F72E0E" w:rsidRDefault="004F1C4B" w:rsidP="00061C1E">
            <w:pPr>
              <w:spacing w:before="120"/>
            </w:pPr>
            <w:r w:rsidRPr="00F72E0E">
              <w:t xml:space="preserve">11 </w:t>
            </w:r>
            <w:r w:rsidR="005E007E">
              <w:t>kV</w:t>
            </w:r>
            <w:r w:rsidRPr="00F72E0E">
              <w:t xml:space="preserve"> discs</w:t>
            </w:r>
          </w:p>
        </w:tc>
        <w:tc>
          <w:tcPr>
            <w:tcW w:w="1188" w:type="dxa"/>
          </w:tcPr>
          <w:p w:rsidR="004F1C4B" w:rsidRPr="00F72E0E" w:rsidRDefault="004F1C4B" w:rsidP="00061C1E">
            <w:pPr>
              <w:spacing w:before="120"/>
            </w:pPr>
            <w:r w:rsidRPr="00F72E0E">
              <w:t xml:space="preserve">11 </w:t>
            </w:r>
            <w:r w:rsidR="005E007E">
              <w:t>kV</w:t>
            </w:r>
            <w:r w:rsidRPr="00F72E0E">
              <w:t xml:space="preserve">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‘A’type pedestals</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22.A</w:t>
      </w:r>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kg  or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1329EF" w:rsidRDefault="001329EF" w:rsidP="004F1C4B">
      <w:pPr>
        <w:numPr>
          <w:ilvl w:val="1"/>
          <w:numId w:val="0"/>
        </w:numPr>
        <w:tabs>
          <w:tab w:val="num" w:pos="720"/>
        </w:tabs>
        <w:ind w:left="720" w:hanging="720"/>
        <w:jc w:val="both"/>
        <w:rPr>
          <w:b/>
        </w:rPr>
      </w:pPr>
      <w:r>
        <w:rPr>
          <w:b/>
        </w:rPr>
        <w:tab/>
      </w: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4F1C4B" w:rsidRPr="00F72E0E" w:rsidRDefault="004F1C4B" w:rsidP="004F1C4B">
      <w:pPr>
        <w:numPr>
          <w:ilvl w:val="1"/>
          <w:numId w:val="0"/>
        </w:numPr>
        <w:tabs>
          <w:tab w:val="num" w:pos="720"/>
        </w:tabs>
        <w:ind w:left="720" w:hanging="720"/>
        <w:jc w:val="both"/>
        <w:rPr>
          <w:b/>
        </w:rPr>
      </w:pPr>
      <w:r w:rsidRPr="00F72E0E">
        <w:rPr>
          <w:b/>
        </w:rPr>
        <w:lastRenderedPageBreak/>
        <w:t xml:space="preserve">Procedure for obtaining forest Route Clearance in respect of Category I and II.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rPr>
          <w:b/>
          <w:bCs/>
        </w:rPr>
      </w:pPr>
      <w:r w:rsidRPr="00F72E0E">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Meggar 2000 Ohms   ( 0-2.5 </w:t>
            </w:r>
            <w:r w:rsidR="005E007E">
              <w:t>kV</w:t>
            </w:r>
            <w:r w:rsidRPr="00F72E0E">
              <w: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r w:rsidR="00165E7B">
        <w:t>TGSPDCL</w:t>
      </w:r>
      <w:r w:rsidRPr="00F72E0E">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 xml:space="preserve">After erection of structures the bolts shall be checked to ascertain that all nuts are fully </w:t>
      </w:r>
      <w:r w:rsidRPr="00F72E0E">
        <w:lastRenderedPageBreak/>
        <w:t>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CHECKING :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t xml:space="preserve">TESTING  : </w:t>
      </w:r>
      <w:r w:rsidRPr="00F72E0E">
        <w:t xml:space="preserve">The contractor shall give necessary assistance to the </w:t>
      </w:r>
      <w:r w:rsidR="00165E7B">
        <w:t>TGSPDCL</w:t>
      </w:r>
      <w:r w:rsidRPr="00F72E0E">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t xml:space="preserve">COMMISSIONING :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t>Supply and erection of TC Strctures &amp; BD Booms 4 Nos. TC towers (each 578 Kgs),  3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erection and commissioning and testing of 33 </w:t>
      </w:r>
      <w:r w:rsidR="005E007E">
        <w:t>kV</w:t>
      </w:r>
      <w:r w:rsidRPr="00F72E0E">
        <w:t xml:space="preserve">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lastRenderedPageBreak/>
        <w:t>Reinforcement (RTS) 10mm Dia = 16 Nos x1.4x4+10 Nosx1x4=129.60 Rmt.=129.62x0.62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t>Supply &amp; erection  of 33</w:t>
      </w:r>
      <w:r w:rsidR="005E007E">
        <w:t>kV</w:t>
      </w:r>
      <w:r w:rsidRPr="00F72E0E">
        <w:t xml:space="preserve">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Supply &amp; Erection of 33</w:t>
      </w:r>
      <w:r w:rsidR="005E007E">
        <w:t>kV</w:t>
      </w:r>
      <w:r w:rsidRPr="00F72E0E">
        <w:t xml:space="preserve"> LAs  With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of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Hoisting of insulators and hardware stretching of 33</w:t>
      </w:r>
      <w:r w:rsidR="005E007E">
        <w:t>kV</w:t>
      </w:r>
      <w:r w:rsidRPr="00F72E0E">
        <w:t xml:space="preserve">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Supply &amp; Erection of Tubulor Poles (30 feet Hegit) For yard Lights.</w:t>
      </w:r>
    </w:p>
    <w:p w:rsidR="00164AAA" w:rsidRPr="00F72E0E" w:rsidRDefault="00164AAA" w:rsidP="00145E0B">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Cable ducts for laying of power &amp; control cables for Switch yard, Control Room, Earth excavation &amp; removing of earth boulders &amp; levelling of the yard of the yard in the following soils, Red earth or hard gravel soil, Removing of Hard rock boulders by 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55472C">
      <w:pPr>
        <w:numPr>
          <w:ilvl w:val="0"/>
          <w:numId w:val="7"/>
        </w:numPr>
        <w:spacing w:line="276"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55472C">
      <w:pPr>
        <w:numPr>
          <w:ilvl w:val="0"/>
          <w:numId w:val="7"/>
        </w:numPr>
        <w:spacing w:line="276" w:lineRule="auto"/>
      </w:pPr>
      <w:r w:rsidRPr="009D6A10">
        <w:t>Tie ropes shall be used wherever necessary for holding steel sections or tower parts in position.</w:t>
      </w:r>
    </w:p>
    <w:p w:rsidR="00382AD2" w:rsidRDefault="00382AD2" w:rsidP="0055472C">
      <w:pPr>
        <w:numPr>
          <w:ilvl w:val="0"/>
          <w:numId w:val="7"/>
        </w:numPr>
        <w:spacing w:line="276"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55472C">
      <w:pPr>
        <w:numPr>
          <w:ilvl w:val="0"/>
          <w:numId w:val="7"/>
        </w:numPr>
        <w:tabs>
          <w:tab w:val="clear" w:pos="432"/>
        </w:tabs>
        <w:spacing w:line="276"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lines </w:t>
      </w:r>
      <w:r>
        <w:t xml:space="preserve"> </w:t>
      </w:r>
      <w:r w:rsidRPr="009D6A10">
        <w:t>shall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55472C">
      <w:pPr>
        <w:numPr>
          <w:ilvl w:val="0"/>
          <w:numId w:val="111"/>
        </w:numPr>
        <w:tabs>
          <w:tab w:val="clear" w:pos="360"/>
          <w:tab w:val="num" w:pos="1584"/>
        </w:tabs>
        <w:spacing w:line="276"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55472C">
      <w:pPr>
        <w:numPr>
          <w:ilvl w:val="0"/>
          <w:numId w:val="111"/>
        </w:numPr>
        <w:tabs>
          <w:tab w:val="clear" w:pos="360"/>
          <w:tab w:val="num" w:pos="1584"/>
        </w:tabs>
        <w:spacing w:line="276"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55472C">
      <w:pPr>
        <w:numPr>
          <w:ilvl w:val="0"/>
          <w:numId w:val="111"/>
        </w:numPr>
        <w:tabs>
          <w:tab w:val="clear" w:pos="360"/>
          <w:tab w:val="num" w:pos="1584"/>
        </w:tabs>
        <w:spacing w:line="276" w:lineRule="auto"/>
      </w:pPr>
      <w:r w:rsidRPr="009D6A10">
        <w:t>Erection or maintenance shall not be carried out during high velocity wind, heavy rainfall and thunderstorms.</w:t>
      </w:r>
    </w:p>
    <w:p w:rsidR="00382AD2" w:rsidRPr="009D6A10" w:rsidRDefault="00382AD2" w:rsidP="0055472C">
      <w:pPr>
        <w:spacing w:line="276"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EE47C7" w:rsidRDefault="00EE47C7">
      <w:r>
        <w:br w:type="page"/>
      </w:r>
    </w:p>
    <w:tbl>
      <w:tblPr>
        <w:tblW w:w="10206" w:type="dxa"/>
        <w:tblInd w:w="108" w:type="dxa"/>
        <w:tblLook w:val="04A0"/>
      </w:tblPr>
      <w:tblGrid>
        <w:gridCol w:w="920"/>
        <w:gridCol w:w="360"/>
        <w:gridCol w:w="4920"/>
        <w:gridCol w:w="1780"/>
        <w:gridCol w:w="900"/>
        <w:gridCol w:w="1326"/>
      </w:tblGrid>
      <w:tr w:rsidR="00EE47C7" w:rsidRPr="00346B8C" w:rsidTr="00EE47C7">
        <w:trPr>
          <w:trHeight w:val="870"/>
        </w:trPr>
        <w:tc>
          <w:tcPr>
            <w:tcW w:w="10206" w:type="dxa"/>
            <w:gridSpan w:val="6"/>
            <w:tcBorders>
              <w:top w:val="nil"/>
              <w:left w:val="nil"/>
              <w:bottom w:val="nil"/>
              <w:right w:val="nil"/>
            </w:tcBorders>
            <w:shd w:val="clear" w:color="auto" w:fill="auto"/>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b/>
                <w:bCs/>
                <w:sz w:val="23"/>
                <w:szCs w:val="23"/>
              </w:rPr>
              <w:lastRenderedPageBreak/>
              <w:t>DATA-V</w:t>
            </w:r>
            <w:r w:rsidRPr="00346B8C">
              <w:rPr>
                <w:rFonts w:ascii="Book Antiqua" w:hAnsi="Book Antiqua"/>
                <w:b/>
                <w:bCs/>
                <w:sz w:val="23"/>
                <w:szCs w:val="23"/>
              </w:rPr>
              <w:br/>
              <w:t>Erection of Galvanised K+3 Tower as per ASCI Standard without excavation</w:t>
            </w:r>
          </w:p>
        </w:tc>
      </w:tr>
      <w:tr w:rsidR="00EE47C7" w:rsidRPr="00346B8C" w:rsidTr="00EE47C7">
        <w:trPr>
          <w:trHeight w:val="76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S. No</w:t>
            </w:r>
          </w:p>
        </w:tc>
        <w:tc>
          <w:tcPr>
            <w:tcW w:w="6700" w:type="dxa"/>
            <w:gridSpan w:val="2"/>
            <w:tcBorders>
              <w:top w:val="single" w:sz="4" w:space="0" w:color="000000"/>
              <w:left w:val="nil"/>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Description</w:t>
            </w:r>
          </w:p>
        </w:tc>
        <w:tc>
          <w:tcPr>
            <w:tcW w:w="900" w:type="dxa"/>
            <w:tcBorders>
              <w:top w:val="single" w:sz="4" w:space="0" w:color="000000"/>
              <w:left w:val="nil"/>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Qty</w:t>
            </w:r>
          </w:p>
        </w:tc>
        <w:tc>
          <w:tcPr>
            <w:tcW w:w="1326" w:type="dxa"/>
            <w:tcBorders>
              <w:top w:val="single" w:sz="4" w:space="0" w:color="000000"/>
              <w:left w:val="nil"/>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Unit</w:t>
            </w:r>
          </w:p>
        </w:tc>
      </w:tr>
      <w:tr w:rsidR="00EE47C7" w:rsidRPr="00346B8C" w:rsidTr="00EE47C7">
        <w:trPr>
          <w:trHeight w:val="76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8926" w:type="dxa"/>
            <w:gridSpan w:val="4"/>
            <w:tcBorders>
              <w:top w:val="single" w:sz="4" w:space="0" w:color="000000"/>
              <w:left w:val="nil"/>
              <w:bottom w:val="single" w:sz="4" w:space="0" w:color="000000"/>
              <w:right w:val="nil"/>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Material</w:t>
            </w:r>
          </w:p>
        </w:tc>
      </w:tr>
      <w:tr w:rsidR="00EE47C7" w:rsidRPr="00346B8C" w:rsidTr="00EE47C7">
        <w:trPr>
          <w:trHeight w:val="55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Supply of  Galvanised K+3 type tower as per Specification.</w:t>
            </w:r>
          </w:p>
        </w:tc>
        <w:tc>
          <w:tcPr>
            <w:tcW w:w="900" w:type="dxa"/>
            <w:tcBorders>
              <w:top w:val="nil"/>
              <w:left w:val="nil"/>
              <w:bottom w:val="single" w:sz="4" w:space="0" w:color="000000"/>
              <w:right w:val="single" w:sz="4" w:space="0" w:color="000000"/>
            </w:tcBorders>
            <w:shd w:val="clear" w:color="auto" w:fill="auto"/>
            <w:noWrap/>
            <w:hideMark/>
          </w:tcPr>
          <w:p w:rsidR="00EE47C7" w:rsidRPr="00346B8C" w:rsidRDefault="00EE47C7" w:rsidP="00EE47C7">
            <w:pPr>
              <w:ind w:firstLineChars="300" w:firstLine="690"/>
              <w:rPr>
                <w:rFonts w:ascii="Book Antiqua" w:hAnsi="Book Antiqua"/>
                <w:color w:val="000000"/>
                <w:sz w:val="23"/>
                <w:szCs w:val="23"/>
              </w:rPr>
            </w:pPr>
            <w:r w:rsidRPr="00346B8C">
              <w:rPr>
                <w:rFonts w:ascii="Book Antiqua" w:hAnsi="Book Antiqua"/>
                <w:color w:val="000000"/>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MT</w:t>
            </w:r>
          </w:p>
        </w:tc>
      </w:tr>
      <w:tr w:rsidR="00EE47C7" w:rsidRPr="00346B8C" w:rsidTr="00EE47C7">
        <w:trPr>
          <w:trHeight w:val="78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Supply  of  Suitable  Hot  dip  Galvanised,  Zinc  coated  Nuts  and bolts with suitable plain and spring washers.</w:t>
            </w:r>
          </w:p>
        </w:tc>
        <w:tc>
          <w:tcPr>
            <w:tcW w:w="900" w:type="dxa"/>
            <w:tcBorders>
              <w:top w:val="nil"/>
              <w:left w:val="nil"/>
              <w:bottom w:val="single" w:sz="4" w:space="0" w:color="000000"/>
              <w:right w:val="single" w:sz="4" w:space="0" w:color="000000"/>
            </w:tcBorders>
            <w:shd w:val="clear" w:color="auto" w:fill="auto"/>
            <w:noWrap/>
            <w:hideMark/>
          </w:tcPr>
          <w:p w:rsidR="00EE47C7" w:rsidRPr="00346B8C" w:rsidRDefault="00EE47C7" w:rsidP="00EE47C7">
            <w:pPr>
              <w:ind w:firstLineChars="100" w:firstLine="230"/>
              <w:rPr>
                <w:rFonts w:ascii="Book Antiqua" w:hAnsi="Book Antiqua"/>
                <w:color w:val="000000"/>
                <w:sz w:val="23"/>
                <w:szCs w:val="23"/>
              </w:rPr>
            </w:pPr>
            <w:r w:rsidRPr="00346B8C">
              <w:rPr>
                <w:rFonts w:ascii="Book Antiqua" w:hAnsi="Book Antiqua"/>
                <w:color w:val="000000"/>
                <w:sz w:val="23"/>
                <w:szCs w:val="23"/>
              </w:rPr>
              <w:t>118.27</w:t>
            </w:r>
          </w:p>
        </w:tc>
        <w:tc>
          <w:tcPr>
            <w:tcW w:w="1326" w:type="dxa"/>
            <w:tcBorders>
              <w:top w:val="nil"/>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KG</w:t>
            </w:r>
          </w:p>
        </w:tc>
      </w:tr>
      <w:tr w:rsidR="00EE47C7" w:rsidRPr="00346B8C" w:rsidTr="00EE47C7">
        <w:trPr>
          <w:trHeight w:val="60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8926" w:type="dxa"/>
            <w:gridSpan w:val="4"/>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Labour</w:t>
            </w:r>
          </w:p>
        </w:tc>
      </w:tr>
      <w:tr w:rsidR="00EE47C7" w:rsidRPr="00346B8C" w:rsidTr="00EE47C7">
        <w:trPr>
          <w:trHeight w:val="67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Fabrication of tower Parts as per Specification</w:t>
            </w:r>
          </w:p>
        </w:tc>
        <w:tc>
          <w:tcPr>
            <w:tcW w:w="900" w:type="dxa"/>
            <w:tcBorders>
              <w:top w:val="nil"/>
              <w:left w:val="nil"/>
              <w:bottom w:val="single" w:sz="4" w:space="0" w:color="000000"/>
              <w:right w:val="single" w:sz="4" w:space="0" w:color="000000"/>
            </w:tcBorders>
            <w:shd w:val="clear" w:color="auto" w:fill="auto"/>
            <w:noWrap/>
            <w:hideMark/>
          </w:tcPr>
          <w:p w:rsidR="00EE47C7" w:rsidRPr="00346B8C" w:rsidRDefault="00EE47C7" w:rsidP="00EE47C7">
            <w:pPr>
              <w:ind w:firstLineChars="200" w:firstLine="460"/>
              <w:rPr>
                <w:rFonts w:ascii="Book Antiqua" w:hAnsi="Book Antiqua"/>
                <w:color w:val="000000"/>
                <w:sz w:val="23"/>
                <w:szCs w:val="23"/>
              </w:rPr>
            </w:pPr>
            <w:r w:rsidRPr="00346B8C">
              <w:rPr>
                <w:rFonts w:ascii="Book Antiqua" w:hAnsi="Book Antiqua"/>
                <w:color w:val="000000"/>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MT</w:t>
            </w:r>
          </w:p>
        </w:tc>
      </w:tr>
      <w:tr w:rsidR="00EE47C7" w:rsidRPr="00346B8C" w:rsidTr="00EE47C7">
        <w:trPr>
          <w:trHeight w:val="168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2</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color w:val="000000"/>
                <w:sz w:val="23"/>
                <w:szCs w:val="23"/>
              </w:rPr>
            </w:pPr>
            <w:r w:rsidRPr="00346B8C">
              <w:rPr>
                <w:rFonts w:ascii="Book Antiqua" w:hAnsi="Book Antiqua"/>
                <w:sz w:val="23"/>
                <w:szCs w:val="23"/>
              </w:rPr>
              <w:t>Excavation  of  pit  including  dewatering,  planking,  showring  and shuttering( where ever necessary) and leveling a) in all types of soils such as BC, red earth, hard gravel etc.,</w:t>
            </w:r>
            <w:r w:rsidRPr="00346B8C">
              <w:rPr>
                <w:rFonts w:ascii="Book Antiqua" w:hAnsi="Book Antiqua"/>
                <w:sz w:val="23"/>
                <w:szCs w:val="23"/>
              </w:rPr>
              <w:br/>
              <w:t>b)  in  hard  rock  sites  (where  blasting  is  prohibited)  with  size</w:t>
            </w:r>
            <w:r w:rsidRPr="00346B8C">
              <w:rPr>
                <w:rFonts w:ascii="Book Antiqua" w:hAnsi="Book Antiqua"/>
                <w:sz w:val="23"/>
                <w:szCs w:val="23"/>
              </w:rPr>
              <w:br/>
              <w:t>1.0x1.0x2.5 mtr i.e.2.5 cum</w:t>
            </w:r>
          </w:p>
        </w:tc>
        <w:tc>
          <w:tcPr>
            <w:tcW w:w="900" w:type="dxa"/>
            <w:tcBorders>
              <w:top w:val="nil"/>
              <w:left w:val="nil"/>
              <w:bottom w:val="single" w:sz="4" w:space="0" w:color="000000"/>
              <w:right w:val="single" w:sz="4" w:space="0" w:color="000000"/>
            </w:tcBorders>
            <w:shd w:val="clear" w:color="auto" w:fill="auto"/>
            <w:noWrap/>
            <w:vAlign w:val="center"/>
            <w:hideMark/>
          </w:tcPr>
          <w:p w:rsidR="00EE47C7" w:rsidRPr="00346B8C" w:rsidRDefault="00EE47C7" w:rsidP="00EE47C7">
            <w:pPr>
              <w:ind w:firstLineChars="100" w:firstLine="230"/>
              <w:rPr>
                <w:rFonts w:ascii="Book Antiqua" w:hAnsi="Book Antiqua"/>
                <w:color w:val="000000"/>
                <w:sz w:val="23"/>
                <w:szCs w:val="23"/>
              </w:rPr>
            </w:pPr>
            <w:r w:rsidRPr="00346B8C">
              <w:rPr>
                <w:rFonts w:ascii="Book Antiqua" w:hAnsi="Book Antiqua"/>
                <w:color w:val="000000"/>
                <w:sz w:val="23"/>
                <w:szCs w:val="23"/>
              </w:rPr>
              <w:t>2.500</w:t>
            </w:r>
          </w:p>
        </w:tc>
        <w:tc>
          <w:tcPr>
            <w:tcW w:w="1326" w:type="dxa"/>
            <w:tcBorders>
              <w:top w:val="nil"/>
              <w:left w:val="nil"/>
              <w:bottom w:val="single" w:sz="4" w:space="0" w:color="000000"/>
              <w:right w:val="single" w:sz="4" w:space="0" w:color="000000"/>
            </w:tcBorders>
            <w:shd w:val="clear" w:color="auto" w:fill="auto"/>
            <w:vAlign w:val="center"/>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cum</w:t>
            </w:r>
          </w:p>
        </w:tc>
      </w:tr>
      <w:tr w:rsidR="00EE47C7" w:rsidRPr="00346B8C" w:rsidTr="00EE47C7">
        <w:trPr>
          <w:trHeight w:val="1391"/>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Setting of stubs in position for laying of foundation of towers with 1:2:4  cc  mix  using  40  mm  HBG  metal  including  cost  of  all concreting  materials  and  cement,  form boxes  and  curing  for  14 days i.e 2.65 cum</w:t>
            </w:r>
          </w:p>
        </w:tc>
        <w:tc>
          <w:tcPr>
            <w:tcW w:w="900" w:type="dxa"/>
            <w:tcBorders>
              <w:top w:val="nil"/>
              <w:left w:val="nil"/>
              <w:bottom w:val="single" w:sz="4" w:space="0" w:color="000000"/>
              <w:right w:val="single" w:sz="4" w:space="0" w:color="000000"/>
            </w:tcBorders>
            <w:shd w:val="clear" w:color="auto" w:fill="auto"/>
            <w:noWrap/>
            <w:hideMark/>
          </w:tcPr>
          <w:p w:rsidR="00EE47C7" w:rsidRPr="00346B8C" w:rsidRDefault="00EE47C7" w:rsidP="00EE47C7">
            <w:pPr>
              <w:ind w:firstLineChars="200" w:firstLine="460"/>
              <w:rPr>
                <w:rFonts w:ascii="Book Antiqua" w:hAnsi="Book Antiqua"/>
                <w:color w:val="000000"/>
                <w:sz w:val="23"/>
                <w:szCs w:val="23"/>
              </w:rPr>
            </w:pPr>
            <w:r w:rsidRPr="00346B8C">
              <w:rPr>
                <w:rFonts w:ascii="Book Antiqua" w:hAnsi="Book Antiqua"/>
                <w:color w:val="000000"/>
                <w:sz w:val="23"/>
                <w:szCs w:val="23"/>
              </w:rPr>
              <w:t>2.65</w:t>
            </w:r>
          </w:p>
        </w:tc>
        <w:tc>
          <w:tcPr>
            <w:tcW w:w="1326"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CUM</w:t>
            </w:r>
          </w:p>
        </w:tc>
      </w:tr>
      <w:tr w:rsidR="00EE47C7" w:rsidRPr="00346B8C" w:rsidTr="00EE47C7">
        <w:trPr>
          <w:trHeight w:val="105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4</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Erection of tower parts completely as per specification  including erection  of  insulators  with  all  accessories,  jumpering  and  bolts and nuts etc.,</w:t>
            </w:r>
          </w:p>
        </w:tc>
        <w:tc>
          <w:tcPr>
            <w:tcW w:w="900" w:type="dxa"/>
            <w:tcBorders>
              <w:top w:val="nil"/>
              <w:left w:val="nil"/>
              <w:bottom w:val="single" w:sz="4" w:space="0" w:color="000000"/>
              <w:right w:val="single" w:sz="4" w:space="0" w:color="000000"/>
            </w:tcBorders>
            <w:shd w:val="clear" w:color="auto" w:fill="auto"/>
            <w:noWrap/>
            <w:hideMark/>
          </w:tcPr>
          <w:p w:rsidR="00EE47C7" w:rsidRPr="00346B8C" w:rsidRDefault="00EE47C7" w:rsidP="00EE47C7">
            <w:pPr>
              <w:ind w:firstLineChars="200" w:firstLine="460"/>
              <w:rPr>
                <w:rFonts w:ascii="Book Antiqua" w:hAnsi="Book Antiqua"/>
                <w:color w:val="000000"/>
                <w:sz w:val="23"/>
                <w:szCs w:val="23"/>
              </w:rPr>
            </w:pPr>
            <w:r w:rsidRPr="00346B8C">
              <w:rPr>
                <w:rFonts w:ascii="Book Antiqua" w:hAnsi="Book Antiqua"/>
                <w:color w:val="000000"/>
                <w:sz w:val="23"/>
                <w:szCs w:val="23"/>
              </w:rPr>
              <w:t>0.75</w:t>
            </w:r>
          </w:p>
        </w:tc>
        <w:tc>
          <w:tcPr>
            <w:tcW w:w="1326" w:type="dxa"/>
            <w:tcBorders>
              <w:top w:val="nil"/>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MT</w:t>
            </w:r>
          </w:p>
        </w:tc>
      </w:tr>
      <w:tr w:rsidR="00EE47C7" w:rsidRPr="00346B8C" w:rsidTr="00EE47C7">
        <w:trPr>
          <w:trHeight w:val="525"/>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5</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Tack welding of total tower nuts and bolts</w:t>
            </w:r>
          </w:p>
        </w:tc>
        <w:tc>
          <w:tcPr>
            <w:tcW w:w="900" w:type="dxa"/>
            <w:tcBorders>
              <w:top w:val="nil"/>
              <w:left w:val="nil"/>
              <w:bottom w:val="single" w:sz="4" w:space="0" w:color="000000"/>
              <w:right w:val="single" w:sz="4" w:space="0" w:color="000000"/>
            </w:tcBorders>
            <w:shd w:val="clear" w:color="auto" w:fill="auto"/>
            <w:noWrap/>
            <w:hideMark/>
          </w:tcPr>
          <w:p w:rsidR="00EE47C7" w:rsidRPr="00346B8C" w:rsidRDefault="00EE47C7" w:rsidP="00EE47C7">
            <w:pPr>
              <w:ind w:firstLineChars="200" w:firstLine="460"/>
              <w:rPr>
                <w:rFonts w:ascii="Book Antiqua" w:hAnsi="Book Antiqua"/>
                <w:color w:val="000000"/>
                <w:sz w:val="23"/>
                <w:szCs w:val="23"/>
              </w:rPr>
            </w:pPr>
            <w:r w:rsidRPr="00346B8C">
              <w:rPr>
                <w:rFonts w:ascii="Book Antiqua" w:hAnsi="Book Antiqua"/>
                <w:color w:val="000000"/>
                <w:sz w:val="23"/>
                <w:szCs w:val="23"/>
              </w:rPr>
              <w:t>1.00</w:t>
            </w:r>
          </w:p>
        </w:tc>
        <w:tc>
          <w:tcPr>
            <w:tcW w:w="1326" w:type="dxa"/>
            <w:tcBorders>
              <w:top w:val="nil"/>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Job</w:t>
            </w:r>
          </w:p>
        </w:tc>
      </w:tr>
      <w:tr w:rsidR="00EE47C7" w:rsidRPr="00346B8C" w:rsidTr="00EE47C7">
        <w:trPr>
          <w:trHeight w:val="660"/>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6</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Pipe earthing of towers with 40mm dia GI pipe, including cost of pipe, bentonite powder and running of GI flat etc.,</w:t>
            </w:r>
          </w:p>
        </w:tc>
        <w:tc>
          <w:tcPr>
            <w:tcW w:w="900" w:type="dxa"/>
            <w:tcBorders>
              <w:top w:val="nil"/>
              <w:left w:val="nil"/>
              <w:bottom w:val="single" w:sz="4" w:space="0" w:color="000000"/>
              <w:right w:val="single" w:sz="4" w:space="0" w:color="000000"/>
            </w:tcBorders>
            <w:shd w:val="clear" w:color="auto" w:fill="auto"/>
            <w:noWrap/>
            <w:vAlign w:val="center"/>
            <w:hideMark/>
          </w:tcPr>
          <w:p w:rsidR="00EE47C7" w:rsidRPr="00346B8C" w:rsidRDefault="00EE47C7" w:rsidP="00EE47C7">
            <w:pPr>
              <w:ind w:firstLineChars="200" w:firstLine="460"/>
              <w:rPr>
                <w:rFonts w:ascii="Book Antiqua" w:hAnsi="Book Antiqua"/>
                <w:color w:val="000000"/>
                <w:sz w:val="23"/>
                <w:szCs w:val="23"/>
              </w:rPr>
            </w:pPr>
            <w:r w:rsidRPr="00346B8C">
              <w:rPr>
                <w:rFonts w:ascii="Book Antiqua" w:hAnsi="Book Antiqua"/>
                <w:color w:val="000000"/>
                <w:sz w:val="23"/>
                <w:szCs w:val="23"/>
              </w:rPr>
              <w:t>2.00</w:t>
            </w:r>
          </w:p>
        </w:tc>
        <w:tc>
          <w:tcPr>
            <w:tcW w:w="1326" w:type="dxa"/>
            <w:tcBorders>
              <w:top w:val="nil"/>
              <w:left w:val="nil"/>
              <w:bottom w:val="single" w:sz="4" w:space="0" w:color="000000"/>
              <w:right w:val="single" w:sz="4" w:space="0" w:color="000000"/>
            </w:tcBorders>
            <w:shd w:val="clear" w:color="auto" w:fill="auto"/>
            <w:vAlign w:val="center"/>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Each</w:t>
            </w:r>
          </w:p>
        </w:tc>
      </w:tr>
      <w:tr w:rsidR="00EE47C7" w:rsidRPr="00346B8C" w:rsidTr="00EE47C7">
        <w:trPr>
          <w:trHeight w:val="379"/>
        </w:trPr>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7</w:t>
            </w:r>
          </w:p>
        </w:tc>
        <w:tc>
          <w:tcPr>
            <w:tcW w:w="67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Transport of Material to site including loading and unloading</w:t>
            </w:r>
          </w:p>
        </w:tc>
        <w:tc>
          <w:tcPr>
            <w:tcW w:w="900" w:type="dxa"/>
            <w:tcBorders>
              <w:top w:val="nil"/>
              <w:left w:val="nil"/>
              <w:bottom w:val="single" w:sz="4" w:space="0" w:color="000000"/>
              <w:right w:val="single" w:sz="4" w:space="0" w:color="000000"/>
            </w:tcBorders>
            <w:shd w:val="clear" w:color="auto" w:fill="auto"/>
            <w:noWrap/>
            <w:hideMark/>
          </w:tcPr>
          <w:p w:rsidR="00EE47C7" w:rsidRPr="00346B8C" w:rsidRDefault="00EE47C7" w:rsidP="00EE47C7">
            <w:pPr>
              <w:ind w:firstLineChars="100" w:firstLine="230"/>
              <w:rPr>
                <w:rFonts w:ascii="Book Antiqua" w:hAnsi="Book Antiqua"/>
                <w:color w:val="000000"/>
                <w:sz w:val="23"/>
                <w:szCs w:val="23"/>
              </w:rPr>
            </w:pPr>
            <w:r w:rsidRPr="00346B8C">
              <w:rPr>
                <w:rFonts w:ascii="Book Antiqua" w:hAnsi="Book Antiqua"/>
                <w:color w:val="000000"/>
                <w:sz w:val="23"/>
                <w:szCs w:val="23"/>
              </w:rPr>
              <w:t>0.868</w:t>
            </w:r>
          </w:p>
        </w:tc>
        <w:tc>
          <w:tcPr>
            <w:tcW w:w="1326" w:type="dxa"/>
            <w:tcBorders>
              <w:top w:val="nil"/>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MT</w:t>
            </w:r>
          </w:p>
        </w:tc>
      </w:tr>
      <w:tr w:rsidR="00EE47C7" w:rsidRPr="00346B8C" w:rsidTr="00EE47C7">
        <w:trPr>
          <w:trHeight w:val="825"/>
        </w:trPr>
        <w:tc>
          <w:tcPr>
            <w:tcW w:w="10206" w:type="dxa"/>
            <w:gridSpan w:val="6"/>
            <w:tcBorders>
              <w:top w:val="single" w:sz="4" w:space="0" w:color="000000"/>
              <w:left w:val="single" w:sz="4" w:space="0" w:color="auto"/>
              <w:bottom w:val="single" w:sz="4" w:space="0" w:color="auto"/>
              <w:right w:val="single" w:sz="4" w:space="0" w:color="000000"/>
            </w:tcBorders>
            <w:shd w:val="clear" w:color="auto" w:fill="auto"/>
            <w:hideMark/>
          </w:tcPr>
          <w:p w:rsidR="00EE47C7" w:rsidRPr="00346B8C" w:rsidRDefault="00EE47C7" w:rsidP="00EE47C7">
            <w:pPr>
              <w:rPr>
                <w:rFonts w:ascii="Book Antiqua" w:hAnsi="Book Antiqua"/>
                <w:sz w:val="23"/>
                <w:szCs w:val="23"/>
              </w:rPr>
            </w:pPr>
            <w:r>
              <w:rPr>
                <w:rFonts w:ascii="Book Antiqua" w:hAnsi="Book Antiqua"/>
                <w:noProof/>
                <w:sz w:val="23"/>
                <w:szCs w:val="23"/>
              </w:rPr>
              <w:drawing>
                <wp:anchor distT="0" distB="0" distL="114300" distR="114300" simplePos="0" relativeHeight="251662336" behindDoc="0" locked="0" layoutInCell="1" allowOverlap="1">
                  <wp:simplePos x="0" y="0"/>
                  <wp:positionH relativeFrom="column">
                    <wp:posOffset>142875</wp:posOffset>
                  </wp:positionH>
                  <wp:positionV relativeFrom="paragraph">
                    <wp:posOffset>0</wp:posOffset>
                  </wp:positionV>
                  <wp:extent cx="4772025" cy="9525"/>
                  <wp:effectExtent l="0" t="0" r="0" b="0"/>
                  <wp:wrapNone/>
                  <wp:docPr id="3" name="Shape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54939" y="6972300"/>
                            <a:ext cx="4761230" cy="9525"/>
                            <a:chOff x="154939" y="6972300"/>
                            <a:chExt cx="4761230" cy="9525"/>
                          </a:xfrm>
                        </a:grpSpPr>
                        <a:sp>
                          <a:nvSpPr>
                            <a:cNvPr id="4" name="Shape 4"/>
                            <a:cNvSpPr/>
                          </a:nvSpPr>
                          <a:spPr>
                            <a:xfrm>
                              <a:off x="0" y="0"/>
                              <a:ext cx="4761230" cy="9525"/>
                            </a:xfrm>
                            <a:custGeom>
                              <a:avLst/>
                              <a:gdLst/>
                              <a:ahLst/>
                              <a:cxnLst/>
                              <a:rect l="0" t="0" r="0" b="0"/>
                              <a:pathLst>
                                <a:path w="4761230" h="9525">
                                  <a:moveTo>
                                    <a:pt x="4760976" y="9144"/>
                                  </a:moveTo>
                                  <a:lnTo>
                                    <a:pt x="0" y="9144"/>
                                  </a:lnTo>
                                  <a:lnTo>
                                    <a:pt x="0" y="0"/>
                                  </a:lnTo>
                                  <a:lnTo>
                                    <a:pt x="4760976" y="0"/>
                                  </a:lnTo>
                                  <a:lnTo>
                                    <a:pt x="4760976" y="9144"/>
                                  </a:lnTo>
                                  <a:close/>
                                </a:path>
                              </a:pathLst>
                            </a:custGeom>
                            <a:solidFill>
                              <a:srgbClr val="000000"/>
                            </a:solidFill>
                          </a:spPr>
                        </a:sp>
                      </lc:lockedCanvas>
                    </a:graphicData>
                  </a:graphic>
                </wp:anchor>
              </w:drawing>
            </w:r>
            <w:r w:rsidRPr="00346B8C">
              <w:rPr>
                <w:rFonts w:ascii="Book Antiqua" w:hAnsi="Book Antiqua"/>
                <w:sz w:val="23"/>
                <w:szCs w:val="23"/>
              </w:rPr>
              <w:t>(**) Note:-(1) Earth work excavation of Hard Roack removal (where blasting is prohibited) rate to be</w:t>
            </w:r>
          </w:p>
        </w:tc>
      </w:tr>
      <w:tr w:rsidR="00EE47C7" w:rsidRPr="00346B8C" w:rsidTr="00EE47C7">
        <w:trPr>
          <w:trHeight w:val="285"/>
        </w:trPr>
        <w:tc>
          <w:tcPr>
            <w:tcW w:w="10206" w:type="dxa"/>
            <w:gridSpan w:val="6"/>
            <w:tcBorders>
              <w:top w:val="single" w:sz="4" w:space="0" w:color="auto"/>
              <w:left w:val="single" w:sz="4" w:space="0" w:color="auto"/>
              <w:bottom w:val="single" w:sz="4" w:space="0" w:color="auto"/>
              <w:right w:val="single" w:sz="4" w:space="0" w:color="000000"/>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 </w:t>
            </w:r>
          </w:p>
        </w:tc>
      </w:tr>
      <w:tr w:rsidR="00EE47C7" w:rsidRPr="00346B8C" w:rsidTr="00EE47C7">
        <w:trPr>
          <w:trHeight w:val="33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Tower details</w:t>
            </w: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right"/>
              <w:rPr>
                <w:rFonts w:ascii="Book Antiqua" w:hAnsi="Book Antiqua"/>
                <w:color w:val="000000"/>
                <w:sz w:val="23"/>
                <w:szCs w:val="23"/>
              </w:rPr>
            </w:pPr>
            <w:r w:rsidRPr="00346B8C">
              <w:rPr>
                <w:rFonts w:ascii="Book Antiqua" w:hAnsi="Book Antiqua"/>
                <w:color w:val="000000"/>
                <w:sz w:val="23"/>
                <w:szCs w:val="23"/>
              </w:rPr>
              <w:t>1</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Weight of K type tower including nuts&amp;bolts</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500" w:firstLine="1150"/>
              <w:rPr>
                <w:rFonts w:ascii="Book Antiqua" w:hAnsi="Book Antiqua"/>
                <w:sz w:val="23"/>
                <w:szCs w:val="23"/>
              </w:rPr>
            </w:pPr>
            <w:r w:rsidRPr="00346B8C">
              <w:rPr>
                <w:rFonts w:ascii="Book Antiqua" w:hAnsi="Book Antiqua"/>
                <w:sz w:val="23"/>
                <w:szCs w:val="23"/>
              </w:rPr>
              <w:t>0.705 MT</w:t>
            </w: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right"/>
              <w:rPr>
                <w:rFonts w:ascii="Book Antiqua" w:hAnsi="Book Antiqua"/>
                <w:color w:val="000000"/>
                <w:sz w:val="23"/>
                <w:szCs w:val="23"/>
              </w:rPr>
            </w:pPr>
            <w:r w:rsidRPr="00346B8C">
              <w:rPr>
                <w:rFonts w:ascii="Book Antiqua" w:hAnsi="Book Antiqua"/>
                <w:color w:val="000000"/>
                <w:sz w:val="23"/>
                <w:szCs w:val="23"/>
              </w:rPr>
              <w:lastRenderedPageBreak/>
              <w:t>2</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Weight of 1 No. extension of 3 Mts</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500" w:firstLine="1150"/>
              <w:rPr>
                <w:rFonts w:ascii="Book Antiqua" w:hAnsi="Book Antiqua"/>
                <w:sz w:val="23"/>
                <w:szCs w:val="23"/>
              </w:rPr>
            </w:pPr>
            <w:r w:rsidRPr="00346B8C">
              <w:rPr>
                <w:rFonts w:ascii="Book Antiqua" w:hAnsi="Book Antiqua"/>
                <w:sz w:val="23"/>
                <w:szCs w:val="23"/>
              </w:rPr>
              <w:t>0.163 MT</w:t>
            </w: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right"/>
              <w:rPr>
                <w:rFonts w:ascii="Book Antiqua" w:hAnsi="Book Antiqua"/>
                <w:color w:val="000000"/>
                <w:sz w:val="23"/>
                <w:szCs w:val="23"/>
              </w:rPr>
            </w:pPr>
            <w:r w:rsidRPr="00346B8C">
              <w:rPr>
                <w:rFonts w:ascii="Book Antiqua" w:hAnsi="Book Antiqua"/>
                <w:color w:val="000000"/>
                <w:sz w:val="23"/>
                <w:szCs w:val="23"/>
              </w:rPr>
              <w:t>3</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Weight of K+3 tower</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ind w:firstLineChars="500" w:firstLine="1150"/>
              <w:rPr>
                <w:rFonts w:ascii="Book Antiqua" w:hAnsi="Book Antiqua"/>
                <w:color w:val="000000"/>
                <w:sz w:val="23"/>
                <w:szCs w:val="23"/>
              </w:rPr>
            </w:pPr>
            <w:r w:rsidRPr="00346B8C">
              <w:rPr>
                <w:rFonts w:ascii="Book Antiqua" w:hAnsi="Book Antiqua"/>
                <w:color w:val="000000"/>
                <w:sz w:val="23"/>
                <w:szCs w:val="23"/>
              </w:rPr>
              <w:t>0.867 MT</w:t>
            </w: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right"/>
              <w:rPr>
                <w:rFonts w:ascii="Book Antiqua" w:hAnsi="Book Antiqua"/>
                <w:color w:val="000000"/>
                <w:sz w:val="23"/>
                <w:szCs w:val="23"/>
              </w:rPr>
            </w:pPr>
            <w:r w:rsidRPr="00346B8C">
              <w:rPr>
                <w:rFonts w:ascii="Book Antiqua" w:hAnsi="Book Antiqua"/>
                <w:color w:val="000000"/>
                <w:sz w:val="23"/>
                <w:szCs w:val="23"/>
              </w:rPr>
              <w:t>4</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Weight of K+6 tower</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ind w:firstLineChars="600" w:firstLine="1380"/>
              <w:rPr>
                <w:rFonts w:ascii="Book Antiqua" w:hAnsi="Book Antiqua"/>
                <w:color w:val="000000"/>
                <w:sz w:val="23"/>
                <w:szCs w:val="23"/>
              </w:rPr>
            </w:pPr>
            <w:r w:rsidRPr="00346B8C">
              <w:rPr>
                <w:rFonts w:ascii="Book Antiqua" w:hAnsi="Book Antiqua"/>
                <w:color w:val="000000"/>
                <w:sz w:val="23"/>
                <w:szCs w:val="23"/>
              </w:rPr>
              <w:t>1.03 MT</w:t>
            </w: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right"/>
              <w:rPr>
                <w:rFonts w:ascii="Book Antiqua" w:hAnsi="Book Antiqua"/>
                <w:color w:val="000000"/>
                <w:sz w:val="23"/>
                <w:szCs w:val="23"/>
              </w:rPr>
            </w:pPr>
            <w:r w:rsidRPr="00346B8C">
              <w:rPr>
                <w:rFonts w:ascii="Book Antiqua" w:hAnsi="Book Antiqua"/>
                <w:color w:val="000000"/>
                <w:sz w:val="23"/>
                <w:szCs w:val="23"/>
              </w:rPr>
              <w:t>5</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Weight of K+9</w:t>
            </w:r>
          </w:p>
        </w:tc>
        <w:tc>
          <w:tcPr>
            <w:tcW w:w="4006" w:type="dxa"/>
            <w:gridSpan w:val="3"/>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ind w:firstLineChars="500" w:firstLine="1150"/>
              <w:rPr>
                <w:rFonts w:ascii="Book Antiqua" w:hAnsi="Book Antiqua"/>
                <w:color w:val="000000"/>
                <w:sz w:val="23"/>
                <w:szCs w:val="23"/>
              </w:rPr>
            </w:pPr>
            <w:r w:rsidRPr="00346B8C">
              <w:rPr>
                <w:rFonts w:ascii="Book Antiqua" w:hAnsi="Book Antiqua"/>
                <w:color w:val="000000"/>
                <w:sz w:val="23"/>
                <w:szCs w:val="23"/>
              </w:rPr>
              <w:t>1.193 MT</w:t>
            </w: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right"/>
              <w:rPr>
                <w:rFonts w:ascii="Book Antiqua" w:hAnsi="Book Antiqua"/>
                <w:color w:val="000000"/>
                <w:sz w:val="23"/>
                <w:szCs w:val="23"/>
              </w:rPr>
            </w:pPr>
            <w:r w:rsidRPr="00346B8C">
              <w:rPr>
                <w:rFonts w:ascii="Book Antiqua" w:hAnsi="Book Antiqua"/>
                <w:color w:val="000000"/>
                <w:sz w:val="23"/>
                <w:szCs w:val="23"/>
              </w:rPr>
              <w:t>6</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Weight of each arm</w:t>
            </w:r>
          </w:p>
        </w:tc>
        <w:tc>
          <w:tcPr>
            <w:tcW w:w="4006"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500" w:firstLine="1150"/>
              <w:rPr>
                <w:rFonts w:ascii="Book Antiqua" w:hAnsi="Book Antiqua"/>
                <w:sz w:val="23"/>
                <w:szCs w:val="23"/>
              </w:rPr>
            </w:pPr>
            <w:r w:rsidRPr="00346B8C">
              <w:rPr>
                <w:rFonts w:ascii="Book Antiqua" w:hAnsi="Book Antiqua"/>
                <w:sz w:val="23"/>
                <w:szCs w:val="23"/>
              </w:rPr>
              <w:t>0.103 MT</w:t>
            </w: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hideMark/>
          </w:tcPr>
          <w:p w:rsidR="00EE47C7" w:rsidRPr="00346B8C" w:rsidRDefault="00EE47C7" w:rsidP="00EE47C7">
            <w:pPr>
              <w:ind w:firstLineChars="100" w:firstLine="231"/>
              <w:rPr>
                <w:rFonts w:ascii="Book Antiqua" w:hAnsi="Book Antiqua"/>
                <w:b/>
                <w:bCs/>
                <w:sz w:val="23"/>
                <w:szCs w:val="23"/>
              </w:rPr>
            </w:pPr>
            <w:r w:rsidRPr="00346B8C">
              <w:rPr>
                <w:rFonts w:ascii="Book Antiqua" w:hAnsi="Book Antiqua"/>
                <w:b/>
                <w:bCs/>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75X75X6 = 3.76 mts</w:t>
            </w:r>
          </w:p>
        </w:tc>
        <w:tc>
          <w:tcPr>
            <w:tcW w:w="400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stubs</w:t>
            </w: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65X65X6=1.054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50X50X5 =1.103 mtrs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45X45X5 = 3.883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45X45X5=4.817 mtrs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Total height 14.6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42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Depth of tower below ground level : 2.5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480"/>
        </w:trPr>
        <w:tc>
          <w:tcPr>
            <w:tcW w:w="92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2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Height of tower above ground level : 12.1 mts.</w:t>
            </w:r>
          </w:p>
        </w:tc>
        <w:tc>
          <w:tcPr>
            <w:tcW w:w="4006" w:type="dxa"/>
            <w:gridSpan w:val="3"/>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color w:val="000000"/>
                <w:sz w:val="23"/>
                <w:szCs w:val="23"/>
              </w:rPr>
            </w:pPr>
          </w:p>
        </w:tc>
      </w:tr>
    </w:tbl>
    <w:p w:rsidR="00EE47C7" w:rsidRDefault="00EE47C7" w:rsidP="00EE47C7"/>
    <w:tbl>
      <w:tblPr>
        <w:tblW w:w="10960" w:type="dxa"/>
        <w:tblInd w:w="94" w:type="dxa"/>
        <w:tblLook w:val="04A0"/>
      </w:tblPr>
      <w:tblGrid>
        <w:gridCol w:w="660"/>
        <w:gridCol w:w="840"/>
        <w:gridCol w:w="6720"/>
        <w:gridCol w:w="500"/>
        <w:gridCol w:w="780"/>
        <w:gridCol w:w="1040"/>
        <w:gridCol w:w="420"/>
      </w:tblGrid>
      <w:tr w:rsidR="00EE47C7" w:rsidRPr="00346B8C" w:rsidTr="00EE47C7">
        <w:trPr>
          <w:trHeight w:val="567"/>
        </w:trPr>
        <w:tc>
          <w:tcPr>
            <w:tcW w:w="10540" w:type="dxa"/>
            <w:gridSpan w:val="6"/>
            <w:tcBorders>
              <w:top w:val="nil"/>
              <w:left w:val="nil"/>
              <w:bottom w:val="nil"/>
              <w:right w:val="nil"/>
            </w:tcBorders>
            <w:shd w:val="clear" w:color="auto" w:fill="auto"/>
            <w:hideMark/>
          </w:tcPr>
          <w:p w:rsidR="00EE47C7" w:rsidRPr="00346B8C" w:rsidRDefault="00EE47C7" w:rsidP="00EE47C7">
            <w:pPr>
              <w:jc w:val="center"/>
              <w:rPr>
                <w:rFonts w:ascii="Book Antiqua" w:hAnsi="Book Antiqua"/>
                <w:b/>
                <w:bCs/>
                <w:sz w:val="23"/>
                <w:szCs w:val="23"/>
              </w:rPr>
            </w:pPr>
            <w:bookmarkStart w:id="0" w:name="RANGE!A1:G31"/>
            <w:r w:rsidRPr="00346B8C">
              <w:rPr>
                <w:rFonts w:ascii="Book Antiqua" w:hAnsi="Book Antiqua"/>
                <w:b/>
                <w:bCs/>
                <w:sz w:val="23"/>
                <w:szCs w:val="23"/>
              </w:rPr>
              <w:t>DATA-VI</w:t>
            </w:r>
            <w:bookmarkEnd w:id="0"/>
          </w:p>
        </w:tc>
        <w:tc>
          <w:tcPr>
            <w:tcW w:w="420" w:type="dxa"/>
            <w:tcBorders>
              <w:top w:val="nil"/>
              <w:left w:val="nil"/>
              <w:bottom w:val="nil"/>
              <w:right w:val="nil"/>
            </w:tcBorders>
            <w:shd w:val="clear" w:color="auto" w:fill="auto"/>
            <w:hideMark/>
          </w:tcPr>
          <w:p w:rsidR="00EE47C7" w:rsidRPr="00346B8C" w:rsidRDefault="00EE47C7" w:rsidP="00EE47C7">
            <w:pPr>
              <w:rPr>
                <w:rFonts w:ascii="Book Antiqua" w:hAnsi="Book Antiqua"/>
                <w:sz w:val="23"/>
                <w:szCs w:val="23"/>
              </w:rPr>
            </w:pPr>
          </w:p>
        </w:tc>
      </w:tr>
      <w:tr w:rsidR="00EE47C7" w:rsidRPr="00346B8C" w:rsidTr="00EE47C7">
        <w:trPr>
          <w:trHeight w:val="630"/>
        </w:trPr>
        <w:tc>
          <w:tcPr>
            <w:tcW w:w="10960" w:type="dxa"/>
            <w:gridSpan w:val="7"/>
            <w:tcBorders>
              <w:top w:val="nil"/>
              <w:left w:val="nil"/>
              <w:bottom w:val="nil"/>
              <w:right w:val="nil"/>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 xml:space="preserve">Erection of Galvanised  L+3 Tower as per ASCI Standard without excavation                  </w:t>
            </w:r>
          </w:p>
        </w:tc>
      </w:tr>
      <w:tr w:rsidR="00EE47C7" w:rsidRPr="00346B8C" w:rsidTr="00EE47C7">
        <w:trPr>
          <w:trHeight w:val="417"/>
        </w:trPr>
        <w:tc>
          <w:tcPr>
            <w:tcW w:w="660" w:type="dxa"/>
            <w:tcBorders>
              <w:top w:val="single" w:sz="4" w:space="0" w:color="000000"/>
              <w:left w:val="single" w:sz="4" w:space="0" w:color="000000"/>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S. No</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Description</w:t>
            </w:r>
          </w:p>
        </w:tc>
        <w:tc>
          <w:tcPr>
            <w:tcW w:w="128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Qty.</w:t>
            </w:r>
          </w:p>
        </w:tc>
        <w:tc>
          <w:tcPr>
            <w:tcW w:w="1040" w:type="dxa"/>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Unit</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270"/>
        </w:trPr>
        <w:tc>
          <w:tcPr>
            <w:tcW w:w="660" w:type="dxa"/>
            <w:tcBorders>
              <w:top w:val="nil"/>
              <w:left w:val="single" w:sz="4" w:space="0" w:color="000000"/>
              <w:bottom w:val="single" w:sz="4" w:space="0" w:color="000000"/>
              <w:right w:val="single" w:sz="4" w:space="0" w:color="000000"/>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9880" w:type="dxa"/>
            <w:gridSpan w:val="5"/>
            <w:tcBorders>
              <w:top w:val="single" w:sz="4" w:space="0" w:color="000000"/>
              <w:left w:val="nil"/>
              <w:bottom w:val="single" w:sz="4" w:space="0" w:color="000000"/>
              <w:right w:val="nil"/>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Material</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37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Supply of L+3 type tower as per Specification.</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1.05</w:t>
            </w:r>
          </w:p>
        </w:tc>
        <w:tc>
          <w:tcPr>
            <w:tcW w:w="104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750"/>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color w:val="000000"/>
                <w:sz w:val="23"/>
                <w:szCs w:val="23"/>
              </w:rPr>
            </w:pPr>
            <w:r w:rsidRPr="00346B8C">
              <w:rPr>
                <w:rFonts w:ascii="Book Antiqua" w:hAnsi="Book Antiqua"/>
                <w:sz w:val="23"/>
                <w:szCs w:val="23"/>
              </w:rPr>
              <w:t>Supply  of  Suitable  Hot  dip  Galvanised,  Zinc  coated  Nuts  and  bolts</w:t>
            </w:r>
            <w:r w:rsidRPr="00346B8C">
              <w:rPr>
                <w:rFonts w:ascii="Book Antiqua" w:hAnsi="Book Antiqua"/>
                <w:sz w:val="23"/>
                <w:szCs w:val="23"/>
              </w:rPr>
              <w:br/>
              <w:t>with suitable plain and spring washers.</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168.00</w:t>
            </w:r>
          </w:p>
        </w:tc>
        <w:tc>
          <w:tcPr>
            <w:tcW w:w="104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KG</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270"/>
        </w:trPr>
        <w:tc>
          <w:tcPr>
            <w:tcW w:w="660" w:type="dxa"/>
            <w:tcBorders>
              <w:top w:val="nil"/>
              <w:left w:val="single" w:sz="4" w:space="0" w:color="000000"/>
              <w:bottom w:val="single" w:sz="4" w:space="0" w:color="000000"/>
              <w:right w:val="single" w:sz="4" w:space="0" w:color="000000"/>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9880" w:type="dxa"/>
            <w:gridSpan w:val="5"/>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Labour</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600"/>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Fabrication of tower Parts as per Specification</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1.05</w:t>
            </w:r>
          </w:p>
        </w:tc>
        <w:tc>
          <w:tcPr>
            <w:tcW w:w="104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1380"/>
        </w:trPr>
        <w:tc>
          <w:tcPr>
            <w:tcW w:w="660" w:type="dxa"/>
            <w:tcBorders>
              <w:top w:val="nil"/>
              <w:left w:val="single" w:sz="4" w:space="0" w:color="000000"/>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2</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color w:val="000000"/>
                <w:sz w:val="23"/>
                <w:szCs w:val="23"/>
              </w:rPr>
            </w:pPr>
            <w:r w:rsidRPr="00346B8C">
              <w:rPr>
                <w:rFonts w:ascii="Book Antiqua" w:hAnsi="Book Antiqua"/>
                <w:sz w:val="23"/>
                <w:szCs w:val="23"/>
              </w:rPr>
              <w:t>Excavation   of   pit   including   dewatering,   planking,   showring   and shuttering( where ever necessary) and leveling a) in all types of soils such as BC, red earth, hard gravel etc.,</w:t>
            </w:r>
            <w:r w:rsidRPr="00346B8C">
              <w:rPr>
                <w:rFonts w:ascii="Book Antiqua" w:hAnsi="Book Antiqua"/>
                <w:sz w:val="23"/>
                <w:szCs w:val="23"/>
              </w:rPr>
              <w:br/>
              <w:t>b)   in   hard   rock   sites   (where   blasting   is   prohibited)   with   size</w:t>
            </w:r>
            <w:r w:rsidRPr="00346B8C">
              <w:rPr>
                <w:rFonts w:ascii="Book Antiqua" w:hAnsi="Book Antiqua"/>
                <w:sz w:val="23"/>
                <w:szCs w:val="23"/>
              </w:rPr>
              <w:br/>
              <w:t>1.0x1.0x3.0 mtr i.e.3.0cum</w:t>
            </w:r>
          </w:p>
        </w:tc>
        <w:tc>
          <w:tcPr>
            <w:tcW w:w="12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3.000</w:t>
            </w:r>
          </w:p>
        </w:tc>
        <w:tc>
          <w:tcPr>
            <w:tcW w:w="1040" w:type="dxa"/>
            <w:tcBorders>
              <w:top w:val="nil"/>
              <w:left w:val="nil"/>
              <w:bottom w:val="single" w:sz="4" w:space="0" w:color="000000"/>
              <w:right w:val="single" w:sz="4" w:space="0" w:color="000000"/>
            </w:tcBorders>
            <w:shd w:val="clear" w:color="auto" w:fill="auto"/>
            <w:vAlign w:val="center"/>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cum</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151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Setting  of  stubs  in  position  for  laying  of  foundation  of  towers  with 1:2:4 cc mix using 40 mm HBG metal including cost of all concreting materials and cement, form boxes and curing for 14 days  i.e 3.15 cum</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3.15</w:t>
            </w:r>
          </w:p>
        </w:tc>
        <w:tc>
          <w:tcPr>
            <w:tcW w:w="104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CUM</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1155"/>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lastRenderedPageBreak/>
              <w:t>4</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Erection  of  tower  parts  completely  as  per  specifications   including erection  of  insulators  with  all  accessories,  jumpering,transport  of meterial and bolts and nuts etc.,</w:t>
            </w:r>
          </w:p>
        </w:tc>
        <w:tc>
          <w:tcPr>
            <w:tcW w:w="12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1.05</w:t>
            </w:r>
          </w:p>
        </w:tc>
        <w:tc>
          <w:tcPr>
            <w:tcW w:w="1040" w:type="dxa"/>
            <w:tcBorders>
              <w:top w:val="nil"/>
              <w:left w:val="nil"/>
              <w:bottom w:val="single" w:sz="4" w:space="0" w:color="000000"/>
              <w:right w:val="single" w:sz="4" w:space="0" w:color="000000"/>
            </w:tcBorders>
            <w:shd w:val="clear" w:color="auto" w:fill="auto"/>
            <w:vAlign w:val="center"/>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MT</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73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5</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Tack welding of total tower nuts and bolts</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1.00</w:t>
            </w:r>
          </w:p>
        </w:tc>
        <w:tc>
          <w:tcPr>
            <w:tcW w:w="104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Job</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945"/>
        </w:trPr>
        <w:tc>
          <w:tcPr>
            <w:tcW w:w="660" w:type="dxa"/>
            <w:tcBorders>
              <w:top w:val="nil"/>
              <w:left w:val="single" w:sz="4" w:space="0" w:color="000000"/>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6</w:t>
            </w:r>
          </w:p>
        </w:tc>
        <w:tc>
          <w:tcPr>
            <w:tcW w:w="756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Pipe earthing of towers with 40mm dia GI pipe, including cost of pipe, bentonite powder and running of GI flat etc.,</w:t>
            </w:r>
          </w:p>
        </w:tc>
        <w:tc>
          <w:tcPr>
            <w:tcW w:w="1280" w:type="dxa"/>
            <w:gridSpan w:val="2"/>
            <w:tcBorders>
              <w:top w:val="single" w:sz="4" w:space="0" w:color="000000"/>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2.00</w:t>
            </w:r>
          </w:p>
        </w:tc>
        <w:tc>
          <w:tcPr>
            <w:tcW w:w="104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Each</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645"/>
        </w:trPr>
        <w:tc>
          <w:tcPr>
            <w:tcW w:w="660" w:type="dxa"/>
            <w:tcBorders>
              <w:top w:val="nil"/>
              <w:left w:val="single" w:sz="4" w:space="0" w:color="000000"/>
              <w:bottom w:val="nil"/>
              <w:right w:val="single" w:sz="4" w:space="0" w:color="000000"/>
            </w:tcBorders>
            <w:shd w:val="clear" w:color="auto" w:fill="auto"/>
            <w:noWrap/>
            <w:hideMark/>
          </w:tcPr>
          <w:p w:rsidR="00EE47C7" w:rsidRPr="00346B8C" w:rsidRDefault="00EE47C7" w:rsidP="00EE47C7">
            <w:pPr>
              <w:jc w:val="center"/>
              <w:rPr>
                <w:rFonts w:ascii="Book Antiqua" w:hAnsi="Book Antiqua"/>
                <w:b/>
                <w:bCs/>
                <w:color w:val="000000"/>
                <w:sz w:val="23"/>
                <w:szCs w:val="23"/>
              </w:rPr>
            </w:pPr>
            <w:r w:rsidRPr="00346B8C">
              <w:rPr>
                <w:rFonts w:ascii="Book Antiqua" w:hAnsi="Book Antiqua"/>
                <w:b/>
                <w:bCs/>
                <w:color w:val="000000"/>
                <w:sz w:val="23"/>
                <w:szCs w:val="23"/>
              </w:rPr>
              <w:t>7</w:t>
            </w:r>
          </w:p>
        </w:tc>
        <w:tc>
          <w:tcPr>
            <w:tcW w:w="7560" w:type="dxa"/>
            <w:gridSpan w:val="2"/>
            <w:tcBorders>
              <w:top w:val="single" w:sz="4" w:space="0" w:color="000000"/>
              <w:left w:val="nil"/>
              <w:bottom w:val="nil"/>
              <w:right w:val="single" w:sz="4" w:space="0" w:color="000000"/>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Transport of Material to site including loading and unloading</w:t>
            </w:r>
          </w:p>
        </w:tc>
        <w:tc>
          <w:tcPr>
            <w:tcW w:w="1280" w:type="dxa"/>
            <w:gridSpan w:val="2"/>
            <w:tcBorders>
              <w:top w:val="single" w:sz="4" w:space="0" w:color="000000"/>
              <w:left w:val="nil"/>
              <w:bottom w:val="nil"/>
              <w:right w:val="single" w:sz="4" w:space="0" w:color="000000"/>
            </w:tcBorders>
            <w:shd w:val="clear" w:color="auto" w:fill="auto"/>
            <w:noWrap/>
            <w:hideMark/>
          </w:tcPr>
          <w:p w:rsidR="00EE47C7" w:rsidRPr="00346B8C" w:rsidRDefault="00EE47C7" w:rsidP="00EE47C7">
            <w:pPr>
              <w:jc w:val="center"/>
              <w:rPr>
                <w:rFonts w:ascii="Book Antiqua" w:hAnsi="Book Antiqua"/>
                <w:b/>
                <w:bCs/>
                <w:color w:val="000000"/>
                <w:sz w:val="23"/>
                <w:szCs w:val="23"/>
              </w:rPr>
            </w:pPr>
            <w:r w:rsidRPr="00346B8C">
              <w:rPr>
                <w:rFonts w:ascii="Book Antiqua" w:hAnsi="Book Antiqua"/>
                <w:b/>
                <w:bCs/>
                <w:color w:val="000000"/>
                <w:sz w:val="23"/>
                <w:szCs w:val="23"/>
              </w:rPr>
              <w:t>1.22</w:t>
            </w:r>
          </w:p>
        </w:tc>
        <w:tc>
          <w:tcPr>
            <w:tcW w:w="1040" w:type="dxa"/>
            <w:tcBorders>
              <w:top w:val="nil"/>
              <w:left w:val="nil"/>
              <w:bottom w:val="nil"/>
              <w:right w:val="single" w:sz="4" w:space="0" w:color="000000"/>
            </w:tcBorders>
            <w:shd w:val="clear" w:color="auto" w:fill="auto"/>
            <w:hideMark/>
          </w:tcPr>
          <w:p w:rsidR="00EE47C7" w:rsidRPr="00346B8C" w:rsidRDefault="00EE47C7" w:rsidP="00EE47C7">
            <w:pPr>
              <w:ind w:firstLineChars="100" w:firstLine="231"/>
              <w:rPr>
                <w:rFonts w:ascii="Book Antiqua" w:hAnsi="Book Antiqua"/>
                <w:b/>
                <w:bCs/>
                <w:sz w:val="23"/>
                <w:szCs w:val="23"/>
              </w:rPr>
            </w:pPr>
            <w:r w:rsidRPr="00346B8C">
              <w:rPr>
                <w:rFonts w:ascii="Book Antiqua" w:hAnsi="Book Antiqua"/>
                <w:b/>
                <w:bCs/>
                <w:sz w:val="23"/>
                <w:szCs w:val="23"/>
              </w:rPr>
              <w:t>MT</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79"/>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 (**) Note:(1) Earth work excavation of Hard Roack removal (where blasting is prohibited) rate   </w:t>
            </w:r>
          </w:p>
        </w:tc>
        <w:tc>
          <w:tcPr>
            <w:tcW w:w="420" w:type="dxa"/>
            <w:tcBorders>
              <w:top w:val="nil"/>
              <w:left w:val="nil"/>
              <w:bottom w:val="nil"/>
              <w:right w:val="nil"/>
            </w:tcBorders>
            <w:shd w:val="clear" w:color="auto" w:fill="auto"/>
            <w:hideMark/>
          </w:tcPr>
          <w:p w:rsidR="00EE47C7" w:rsidRPr="00346B8C" w:rsidRDefault="00EE47C7" w:rsidP="00EE47C7">
            <w:pPr>
              <w:rPr>
                <w:rFonts w:ascii="Book Antiqua" w:hAnsi="Book Antiqua"/>
                <w:sz w:val="23"/>
                <w:szCs w:val="23"/>
              </w:rPr>
            </w:pPr>
          </w:p>
        </w:tc>
      </w:tr>
      <w:tr w:rsidR="00EE47C7" w:rsidRPr="00346B8C" w:rsidTr="00EE47C7">
        <w:trPr>
          <w:trHeight w:val="390"/>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 </w:t>
            </w:r>
          </w:p>
        </w:tc>
        <w:tc>
          <w:tcPr>
            <w:tcW w:w="420" w:type="dxa"/>
            <w:tcBorders>
              <w:top w:val="nil"/>
              <w:left w:val="nil"/>
              <w:bottom w:val="nil"/>
              <w:right w:val="nil"/>
            </w:tcBorders>
            <w:shd w:val="clear" w:color="auto" w:fill="auto"/>
            <w:hideMark/>
          </w:tcPr>
          <w:p w:rsidR="00EE47C7" w:rsidRPr="00346B8C" w:rsidRDefault="00EE47C7" w:rsidP="00EE47C7">
            <w:pPr>
              <w:rPr>
                <w:rFonts w:ascii="Book Antiqua" w:hAnsi="Book Antiqua"/>
                <w:sz w:val="23"/>
                <w:szCs w:val="23"/>
              </w:rPr>
            </w:pPr>
          </w:p>
        </w:tc>
      </w:tr>
      <w:tr w:rsidR="00EE47C7" w:rsidRPr="00346B8C" w:rsidTr="00EE47C7">
        <w:trPr>
          <w:trHeight w:val="465"/>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Tower details</w:t>
            </w:r>
          </w:p>
        </w:tc>
        <w:tc>
          <w:tcPr>
            <w:tcW w:w="1820" w:type="dxa"/>
            <w:gridSpan w:val="2"/>
            <w:tcBorders>
              <w:top w:val="single" w:sz="4" w:space="0" w:color="auto"/>
              <w:left w:val="nil"/>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1</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L type tower including nuts&amp;bolts</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0.9565 MT</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2</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1 No. extension of 3 Mts</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0.2633 MT</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3</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L+3 tower</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1.219</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4</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L+6 tower</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1.483</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5</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L+9</w:t>
            </w:r>
          </w:p>
        </w:tc>
        <w:tc>
          <w:tcPr>
            <w:tcW w:w="1820" w:type="dxa"/>
            <w:gridSpan w:val="2"/>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1.746</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6</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each arm</w:t>
            </w:r>
          </w:p>
        </w:tc>
        <w:tc>
          <w:tcPr>
            <w:tcW w:w="18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0.084 MT</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EE47C7" w:rsidRPr="00346B8C" w:rsidRDefault="00EE47C7" w:rsidP="00EE47C7">
            <w:pPr>
              <w:jc w:val="center"/>
              <w:rPr>
                <w:color w:val="000000"/>
                <w:sz w:val="20"/>
                <w:szCs w:val="20"/>
              </w:rPr>
            </w:pPr>
            <w:r w:rsidRPr="00346B8C">
              <w:rPr>
                <w:color w:val="000000"/>
                <w:sz w:val="20"/>
                <w:szCs w:val="20"/>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90X90X8 = 4.256 mts</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stubs</w:t>
            </w: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80X80X8=1.998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65X65X6 =2.898 mtrs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50X50X5 = 1.274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45X45X5=2.726 mtrs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Total height 13.15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Depth of tower below ground level : 3.0 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r w:rsidR="00EE47C7" w:rsidRPr="00346B8C" w:rsidTr="00EE47C7">
        <w:trPr>
          <w:trHeight w:val="510"/>
        </w:trPr>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22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Height of tower above ground level : 10.15mts.</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c>
          <w:tcPr>
            <w:tcW w:w="420" w:type="dxa"/>
            <w:tcBorders>
              <w:top w:val="nil"/>
              <w:left w:val="nil"/>
              <w:bottom w:val="nil"/>
              <w:right w:val="nil"/>
            </w:tcBorders>
            <w:shd w:val="clear" w:color="auto" w:fill="auto"/>
            <w:noWrap/>
            <w:hideMark/>
          </w:tcPr>
          <w:p w:rsidR="00EE47C7" w:rsidRPr="00346B8C" w:rsidRDefault="00EE47C7" w:rsidP="00EE47C7">
            <w:pPr>
              <w:rPr>
                <w:rFonts w:ascii="Book Antiqua" w:hAnsi="Book Antiqua"/>
                <w:color w:val="000000"/>
                <w:sz w:val="23"/>
                <w:szCs w:val="23"/>
              </w:rPr>
            </w:pPr>
          </w:p>
        </w:tc>
      </w:tr>
    </w:tbl>
    <w:p w:rsidR="00EE47C7" w:rsidRDefault="00EE47C7" w:rsidP="00EE47C7"/>
    <w:p w:rsidR="00EE47C7" w:rsidRDefault="00EE47C7" w:rsidP="00EE47C7"/>
    <w:tbl>
      <w:tblPr>
        <w:tblW w:w="9722" w:type="dxa"/>
        <w:tblInd w:w="94" w:type="dxa"/>
        <w:tblLook w:val="04A0"/>
      </w:tblPr>
      <w:tblGrid>
        <w:gridCol w:w="642"/>
        <w:gridCol w:w="697"/>
        <w:gridCol w:w="6330"/>
        <w:gridCol w:w="404"/>
        <w:gridCol w:w="734"/>
        <w:gridCol w:w="915"/>
      </w:tblGrid>
      <w:tr w:rsidR="00EE47C7" w:rsidRPr="00346B8C" w:rsidTr="00EE47C7">
        <w:trPr>
          <w:trHeight w:val="840"/>
        </w:trPr>
        <w:tc>
          <w:tcPr>
            <w:tcW w:w="9722"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b/>
                <w:bCs/>
                <w:sz w:val="23"/>
                <w:szCs w:val="23"/>
              </w:rPr>
              <w:lastRenderedPageBreak/>
              <w:t>DATA-VII</w:t>
            </w:r>
            <w:r w:rsidRPr="00346B8C">
              <w:rPr>
                <w:rFonts w:ascii="Book Antiqua" w:hAnsi="Book Antiqua"/>
                <w:b/>
                <w:bCs/>
                <w:sz w:val="23"/>
                <w:szCs w:val="23"/>
              </w:rPr>
              <w:br/>
              <w:t>Erection of Galvanised M+3 Tower as per ASCI Standard with out excavation</w:t>
            </w:r>
          </w:p>
        </w:tc>
      </w:tr>
      <w:tr w:rsidR="00EE47C7" w:rsidRPr="00346B8C" w:rsidTr="00EE47C7">
        <w:trPr>
          <w:trHeight w:val="30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S. No</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Description</w:t>
            </w:r>
          </w:p>
        </w:tc>
        <w:tc>
          <w:tcPr>
            <w:tcW w:w="1138"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Qty.</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 xml:space="preserve"> Unit</w:t>
            </w:r>
          </w:p>
        </w:tc>
      </w:tr>
      <w:tr w:rsidR="00EE47C7" w:rsidRPr="00346B8C" w:rsidTr="00EE47C7">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8383" w:type="dxa"/>
            <w:gridSpan w:val="4"/>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Material</w:t>
            </w:r>
          </w:p>
        </w:tc>
      </w:tr>
      <w:tr w:rsidR="00EE47C7" w:rsidRPr="00346B8C" w:rsidTr="00EE47C7">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color w:val="000000"/>
                <w:sz w:val="23"/>
                <w:szCs w:val="23"/>
              </w:rPr>
            </w:pPr>
            <w:r w:rsidRPr="00346B8C">
              <w:rPr>
                <w:rFonts w:ascii="Book Antiqua" w:hAnsi="Book Antiqua"/>
                <w:sz w:val="23"/>
                <w:szCs w:val="23"/>
              </w:rPr>
              <w:t>Supply of Galvanised M+3 type tower as per</w:t>
            </w:r>
            <w:r w:rsidRPr="00346B8C">
              <w:rPr>
                <w:rFonts w:ascii="Book Antiqua" w:hAnsi="Book Antiqua"/>
                <w:sz w:val="23"/>
                <w:szCs w:val="23"/>
              </w:rPr>
              <w:br/>
              <w:t>Specification.</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1.468</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EE47C7">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color w:val="000000"/>
                <w:sz w:val="23"/>
                <w:szCs w:val="23"/>
              </w:rPr>
            </w:pPr>
            <w:r w:rsidRPr="00346B8C">
              <w:rPr>
                <w:rFonts w:ascii="Book Antiqua" w:hAnsi="Book Antiqua"/>
                <w:sz w:val="23"/>
                <w:szCs w:val="23"/>
              </w:rPr>
              <w:t>Supply of Suitable Hot dip Galvanised, Zinc coated</w:t>
            </w:r>
            <w:r w:rsidRPr="00346B8C">
              <w:rPr>
                <w:rFonts w:ascii="Book Antiqua" w:hAnsi="Book Antiqua"/>
                <w:sz w:val="23"/>
                <w:szCs w:val="23"/>
              </w:rPr>
              <w:br/>
              <w:t>Nuts   and   bolts   with   suitable   plain   and   spring washers.</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158.00</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KG</w:t>
            </w:r>
          </w:p>
        </w:tc>
      </w:tr>
      <w:tr w:rsidR="00EE47C7" w:rsidRPr="00346B8C" w:rsidTr="00EE47C7">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8383" w:type="dxa"/>
            <w:gridSpan w:val="4"/>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Labour</w:t>
            </w:r>
          </w:p>
        </w:tc>
      </w:tr>
      <w:tr w:rsidR="00EE47C7" w:rsidRPr="00346B8C" w:rsidTr="00EE47C7">
        <w:trPr>
          <w:trHeight w:val="495"/>
        </w:trPr>
        <w:tc>
          <w:tcPr>
            <w:tcW w:w="1339" w:type="dxa"/>
            <w:gridSpan w:val="2"/>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1</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Fabrication of tower Parts as per Specification</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1.47</w:t>
            </w:r>
          </w:p>
        </w:tc>
        <w:tc>
          <w:tcPr>
            <w:tcW w:w="915" w:type="dxa"/>
            <w:tcBorders>
              <w:top w:val="single" w:sz="4" w:space="0" w:color="auto"/>
              <w:left w:val="nil"/>
              <w:bottom w:val="nil"/>
              <w:right w:val="single" w:sz="4" w:space="0" w:color="000000"/>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MT</w:t>
            </w:r>
          </w:p>
        </w:tc>
      </w:tr>
      <w:tr w:rsidR="00EE47C7" w:rsidRPr="00346B8C" w:rsidTr="00EE47C7">
        <w:trPr>
          <w:trHeight w:val="165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Excavation  of  pit  including  dewatering,  planking, showring and shuttering( where ever necessary) and leveling a) in all types of soils such as BC, red earth, hard gravel etc.,</w:t>
            </w:r>
            <w:r w:rsidRPr="00346B8C">
              <w:rPr>
                <w:rFonts w:ascii="Book Antiqua" w:hAnsi="Book Antiqua"/>
                <w:sz w:val="23"/>
                <w:szCs w:val="23"/>
              </w:rPr>
              <w:br/>
              <w:t>b) in hard rock sites  (where blasting is prohibited)</w:t>
            </w:r>
            <w:r w:rsidRPr="00346B8C">
              <w:rPr>
                <w:rFonts w:ascii="Book Antiqua" w:hAnsi="Book Antiqua"/>
                <w:sz w:val="23"/>
                <w:szCs w:val="23"/>
              </w:rPr>
              <w:br/>
              <w:t>with size 1.2x1.2x3.3 mtr i.e.4.752 cum</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4.752</w:t>
            </w:r>
          </w:p>
        </w:tc>
        <w:tc>
          <w:tcPr>
            <w:tcW w:w="915" w:type="dxa"/>
            <w:tcBorders>
              <w:top w:val="single" w:sz="4" w:space="0" w:color="auto"/>
              <w:left w:val="nil"/>
              <w:bottom w:val="single" w:sz="4" w:space="0" w:color="auto"/>
              <w:right w:val="single" w:sz="4" w:space="0" w:color="000000"/>
            </w:tcBorders>
            <w:shd w:val="clear" w:color="auto" w:fill="auto"/>
            <w:vAlign w:val="center"/>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cum</w:t>
            </w:r>
          </w:p>
        </w:tc>
      </w:tr>
      <w:tr w:rsidR="00EE47C7" w:rsidRPr="00346B8C" w:rsidTr="00EE47C7">
        <w:trPr>
          <w:trHeight w:val="99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Setting of stubs in position for laying of foundation of  towers  with  1:2:4  cc  mix  using  40  mm  HBG metal including cost of all concreting materials and cement, form boxes and curing for 14 days</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4.752</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CUM</w:t>
            </w:r>
          </w:p>
        </w:tc>
      </w:tr>
      <w:tr w:rsidR="00EE47C7" w:rsidRPr="00346B8C" w:rsidTr="00EE47C7">
        <w:trPr>
          <w:trHeight w:val="99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4</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Erection    of    tower    parts    completely    as    per specifications  including  erection of insulators with all accessories, jumpering,transport of meterial and bolts and nuts etc.,</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1.468</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EE47C7">
        <w:trPr>
          <w:trHeight w:val="615"/>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5</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Tack welding of total tower nuts and bolts</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1.00</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Job</w:t>
            </w:r>
          </w:p>
        </w:tc>
      </w:tr>
      <w:tr w:rsidR="00EE47C7" w:rsidRPr="00346B8C" w:rsidTr="00EE47C7">
        <w:trPr>
          <w:trHeight w:val="66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6</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Pipe  earthing  of  towers  with  40mm  dia  GI  pipe, including   cost   of   pipe,   bentonite   powder   and running of GI flat etc.,</w:t>
            </w:r>
          </w:p>
        </w:tc>
        <w:tc>
          <w:tcPr>
            <w:tcW w:w="1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2.00</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Each</w:t>
            </w:r>
          </w:p>
        </w:tc>
      </w:tr>
      <w:tr w:rsidR="00EE47C7" w:rsidRPr="00346B8C" w:rsidTr="00EE47C7">
        <w:trPr>
          <w:trHeight w:val="330"/>
        </w:trPr>
        <w:tc>
          <w:tcPr>
            <w:tcW w:w="13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7</w:t>
            </w:r>
          </w:p>
        </w:tc>
        <w:tc>
          <w:tcPr>
            <w:tcW w:w="633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Transport of Material to site including loading and unloading</w:t>
            </w:r>
          </w:p>
        </w:tc>
        <w:tc>
          <w:tcPr>
            <w:tcW w:w="1138" w:type="dxa"/>
            <w:gridSpan w:val="2"/>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1.626</w:t>
            </w:r>
          </w:p>
        </w:tc>
        <w:tc>
          <w:tcPr>
            <w:tcW w:w="915" w:type="dxa"/>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EE47C7">
        <w:trPr>
          <w:trHeight w:val="555"/>
        </w:trPr>
        <w:tc>
          <w:tcPr>
            <w:tcW w:w="9722" w:type="dxa"/>
            <w:gridSpan w:val="6"/>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ind w:firstLineChars="100" w:firstLine="230"/>
              <w:rPr>
                <w:rFonts w:ascii="Book Antiqua" w:hAnsi="Book Antiqua"/>
                <w:sz w:val="23"/>
                <w:szCs w:val="23"/>
              </w:rPr>
            </w:pPr>
            <w:r w:rsidRPr="00346B8C">
              <w:rPr>
                <w:rFonts w:ascii="Book Antiqua" w:hAnsi="Book Antiqua"/>
                <w:sz w:val="23"/>
                <w:szCs w:val="23"/>
              </w:rPr>
              <w:t>(**) Note:-(1) Earth work excavation of Hard Roack removal (where blasting is</w:t>
            </w:r>
          </w:p>
        </w:tc>
      </w:tr>
      <w:tr w:rsidR="00EE47C7" w:rsidRPr="00346B8C" w:rsidTr="00EE47C7">
        <w:trPr>
          <w:trHeight w:val="510"/>
        </w:trPr>
        <w:tc>
          <w:tcPr>
            <w:tcW w:w="97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Tower details</w:t>
            </w:r>
          </w:p>
        </w:tc>
      </w:tr>
      <w:tr w:rsidR="00EE47C7" w:rsidRPr="00346B8C"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ind w:firstLineChars="300" w:firstLine="690"/>
              <w:rPr>
                <w:rFonts w:ascii="Book Antiqua" w:hAnsi="Book Antiqua"/>
                <w:sz w:val="23"/>
                <w:szCs w:val="23"/>
              </w:rPr>
            </w:pPr>
            <w:r w:rsidRPr="00346B8C">
              <w:rPr>
                <w:rFonts w:ascii="Book Antiqua" w:hAnsi="Book Antiqua"/>
                <w:sz w:val="23"/>
                <w:szCs w:val="23"/>
              </w:rPr>
              <w:t>1        Weight of M type tower</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1.29</w:t>
            </w:r>
          </w:p>
        </w:tc>
        <w:tc>
          <w:tcPr>
            <w:tcW w:w="915"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MT</w:t>
            </w:r>
          </w:p>
        </w:tc>
      </w:tr>
      <w:tr w:rsidR="00EE47C7" w:rsidRPr="00346B8C"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ind w:firstLineChars="300" w:firstLine="690"/>
              <w:rPr>
                <w:rFonts w:ascii="Book Antiqua" w:hAnsi="Book Antiqua"/>
                <w:sz w:val="23"/>
                <w:szCs w:val="23"/>
              </w:rPr>
            </w:pPr>
            <w:r w:rsidRPr="00346B8C">
              <w:rPr>
                <w:rFonts w:ascii="Book Antiqua" w:hAnsi="Book Antiqua"/>
                <w:sz w:val="23"/>
                <w:szCs w:val="23"/>
              </w:rPr>
              <w:t>2        Weight of 1 No. extension of 3 Mts</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0.335</w:t>
            </w:r>
          </w:p>
        </w:tc>
        <w:tc>
          <w:tcPr>
            <w:tcW w:w="915"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MT</w:t>
            </w:r>
          </w:p>
        </w:tc>
      </w:tr>
      <w:tr w:rsidR="00EE47C7" w:rsidRPr="00346B8C"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ind w:firstLineChars="300" w:firstLine="690"/>
              <w:rPr>
                <w:rFonts w:ascii="Book Antiqua" w:hAnsi="Book Antiqua"/>
                <w:sz w:val="23"/>
                <w:szCs w:val="23"/>
              </w:rPr>
            </w:pPr>
            <w:r w:rsidRPr="00346B8C">
              <w:rPr>
                <w:rFonts w:ascii="Book Antiqua" w:hAnsi="Book Antiqua"/>
                <w:sz w:val="23"/>
                <w:szCs w:val="23"/>
              </w:rPr>
              <w:t>3        Weight of M+3 tower</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1.626</w:t>
            </w:r>
          </w:p>
        </w:tc>
        <w:tc>
          <w:tcPr>
            <w:tcW w:w="915"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MT</w:t>
            </w:r>
          </w:p>
        </w:tc>
      </w:tr>
      <w:tr w:rsidR="00EE47C7" w:rsidRPr="00346B8C" w:rsidTr="00EE47C7">
        <w:trPr>
          <w:trHeight w:val="570"/>
        </w:trPr>
        <w:tc>
          <w:tcPr>
            <w:tcW w:w="8073" w:type="dxa"/>
            <w:gridSpan w:val="4"/>
            <w:tcBorders>
              <w:top w:val="single" w:sz="4" w:space="0" w:color="auto"/>
              <w:left w:val="single" w:sz="4" w:space="0" w:color="auto"/>
              <w:bottom w:val="single" w:sz="4" w:space="0" w:color="auto"/>
              <w:right w:val="single" w:sz="4" w:space="0" w:color="auto"/>
            </w:tcBorders>
            <w:shd w:val="clear" w:color="auto" w:fill="auto"/>
            <w:hideMark/>
          </w:tcPr>
          <w:p w:rsidR="00EE47C7" w:rsidRPr="00346B8C" w:rsidRDefault="00EE47C7" w:rsidP="00EE47C7">
            <w:pPr>
              <w:ind w:firstLineChars="300" w:firstLine="690"/>
              <w:rPr>
                <w:rFonts w:ascii="Book Antiqua" w:hAnsi="Book Antiqua"/>
                <w:sz w:val="23"/>
                <w:szCs w:val="23"/>
              </w:rPr>
            </w:pPr>
            <w:r w:rsidRPr="00346B8C">
              <w:rPr>
                <w:rFonts w:ascii="Book Antiqua" w:hAnsi="Book Antiqua"/>
                <w:sz w:val="23"/>
                <w:szCs w:val="23"/>
              </w:rPr>
              <w:lastRenderedPageBreak/>
              <w:t>4        Weight of M+6 tower</w:t>
            </w:r>
          </w:p>
        </w:tc>
        <w:tc>
          <w:tcPr>
            <w:tcW w:w="734" w:type="dxa"/>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1.962</w:t>
            </w:r>
          </w:p>
        </w:tc>
        <w:tc>
          <w:tcPr>
            <w:tcW w:w="915"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MT</w:t>
            </w:r>
          </w:p>
        </w:tc>
      </w:tr>
      <w:tr w:rsidR="00EE47C7" w:rsidRPr="00346B8C" w:rsidTr="00EE47C7">
        <w:trPr>
          <w:trHeight w:val="57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right"/>
              <w:rPr>
                <w:rFonts w:ascii="Book Antiqua" w:hAnsi="Book Antiqua"/>
                <w:color w:val="000000"/>
                <w:sz w:val="23"/>
                <w:szCs w:val="23"/>
              </w:rPr>
            </w:pPr>
            <w:r w:rsidRPr="00346B8C">
              <w:rPr>
                <w:rFonts w:ascii="Book Antiqua" w:hAnsi="Book Antiqua"/>
                <w:color w:val="000000"/>
                <w:sz w:val="23"/>
                <w:szCs w:val="23"/>
              </w:rPr>
              <w:t>5</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Weight of M+9</w:t>
            </w:r>
          </w:p>
        </w:tc>
        <w:tc>
          <w:tcPr>
            <w:tcW w:w="1649"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2.294 MT</w:t>
            </w:r>
          </w:p>
        </w:tc>
      </w:tr>
      <w:tr w:rsidR="00EE47C7" w:rsidRPr="00346B8C" w:rsidTr="00EE47C7">
        <w:trPr>
          <w:trHeight w:val="33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right"/>
              <w:rPr>
                <w:rFonts w:ascii="Book Antiqua" w:hAnsi="Book Antiqua"/>
                <w:color w:val="000000"/>
                <w:sz w:val="23"/>
                <w:szCs w:val="23"/>
              </w:rPr>
            </w:pPr>
            <w:r w:rsidRPr="00346B8C">
              <w:rPr>
                <w:rFonts w:ascii="Book Antiqua" w:hAnsi="Book Antiqua"/>
                <w:color w:val="000000"/>
                <w:sz w:val="23"/>
                <w:szCs w:val="23"/>
              </w:rPr>
              <w:t>6</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color w:val="000000"/>
                <w:sz w:val="23"/>
                <w:szCs w:val="23"/>
              </w:rPr>
            </w:pPr>
            <w:r w:rsidRPr="00346B8C">
              <w:rPr>
                <w:rFonts w:ascii="Book Antiqua" w:hAnsi="Book Antiqua"/>
                <w:sz w:val="23"/>
                <w:szCs w:val="23"/>
              </w:rPr>
              <w:t xml:space="preserve">Weight of </w:t>
            </w:r>
            <w:r w:rsidRPr="00346B8C">
              <w:rPr>
                <w:rFonts w:ascii="Book Antiqua" w:hAnsi="Book Antiqua"/>
                <w:b/>
                <w:bCs/>
                <w:sz w:val="23"/>
                <w:szCs w:val="23"/>
              </w:rPr>
              <w:t xml:space="preserve">SIX </w:t>
            </w:r>
            <w:r w:rsidRPr="00346B8C">
              <w:rPr>
                <w:rFonts w:ascii="Book Antiqua" w:hAnsi="Book Antiqua"/>
                <w:sz w:val="23"/>
                <w:szCs w:val="23"/>
              </w:rPr>
              <w:t>arms</w:t>
            </w:r>
          </w:p>
        </w:tc>
        <w:tc>
          <w:tcPr>
            <w:tcW w:w="1649"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0.091 MT</w:t>
            </w:r>
          </w:p>
        </w:tc>
      </w:tr>
      <w:tr w:rsidR="00EE47C7" w:rsidRPr="00346B8C" w:rsidTr="00EE47C7">
        <w:trPr>
          <w:trHeight w:val="570"/>
        </w:trPr>
        <w:tc>
          <w:tcPr>
            <w:tcW w:w="642"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rPr>
                <w:color w:val="000000"/>
                <w:sz w:val="20"/>
                <w:szCs w:val="20"/>
              </w:rPr>
            </w:pPr>
            <w:r w:rsidRPr="00346B8C">
              <w:rPr>
                <w:color w:val="000000"/>
                <w:sz w:val="20"/>
                <w:szCs w:val="20"/>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color w:val="000000"/>
                <w:sz w:val="23"/>
                <w:szCs w:val="23"/>
              </w:rPr>
            </w:pPr>
            <w:r w:rsidRPr="00346B8C">
              <w:rPr>
                <w:rFonts w:ascii="Book Antiqua" w:hAnsi="Book Antiqua"/>
                <w:sz w:val="23"/>
                <w:szCs w:val="23"/>
              </w:rPr>
              <w:t xml:space="preserve">(110X110X8) </w:t>
            </w:r>
            <w:r w:rsidRPr="00346B8C">
              <w:rPr>
                <w:rFonts w:ascii="Book Antiqua" w:hAnsi="Book Antiqua"/>
                <w:b/>
                <w:bCs/>
                <w:sz w:val="23"/>
                <w:szCs w:val="23"/>
              </w:rPr>
              <w:t>110X110X10</w:t>
            </w:r>
            <w:r w:rsidRPr="00346B8C">
              <w:rPr>
                <w:rFonts w:ascii="Book Antiqua" w:hAnsi="Book Antiqua"/>
                <w:sz w:val="23"/>
                <w:szCs w:val="23"/>
              </w:rPr>
              <w:t>= 4.56 mts</w:t>
            </w:r>
          </w:p>
        </w:tc>
        <w:tc>
          <w:tcPr>
            <w:tcW w:w="164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stubs</w:t>
            </w:r>
          </w:p>
        </w:tc>
      </w:tr>
      <w:tr w:rsidR="00EE47C7" w:rsidRPr="00346B8C"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100X100X8=1.998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80X80X8 =1.898 mtrs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65X65X6 = 2.274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50X50X6=2.761 mtrs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Total height 13.5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Depth of tower below ground level : 3.2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570"/>
        </w:trPr>
        <w:tc>
          <w:tcPr>
            <w:tcW w:w="642"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7431"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Height of tower above ground level : 10.3 mts.</w:t>
            </w:r>
          </w:p>
        </w:tc>
        <w:tc>
          <w:tcPr>
            <w:tcW w:w="1649" w:type="dxa"/>
            <w:gridSpan w:val="2"/>
            <w:vMerge/>
            <w:tcBorders>
              <w:top w:val="single" w:sz="4" w:space="0" w:color="auto"/>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bl>
    <w:p w:rsidR="00EE47C7" w:rsidRDefault="00EE47C7" w:rsidP="00EE47C7"/>
    <w:tbl>
      <w:tblPr>
        <w:tblW w:w="9086" w:type="dxa"/>
        <w:tblInd w:w="94" w:type="dxa"/>
        <w:tblLook w:val="04A0"/>
      </w:tblPr>
      <w:tblGrid>
        <w:gridCol w:w="640"/>
        <w:gridCol w:w="5100"/>
        <w:gridCol w:w="1480"/>
        <w:gridCol w:w="780"/>
        <w:gridCol w:w="1086"/>
      </w:tblGrid>
      <w:tr w:rsidR="00EE47C7" w:rsidRPr="00346B8C" w:rsidTr="00EE47C7">
        <w:trPr>
          <w:trHeight w:val="855"/>
        </w:trPr>
        <w:tc>
          <w:tcPr>
            <w:tcW w:w="908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b/>
                <w:bCs/>
                <w:sz w:val="23"/>
                <w:szCs w:val="23"/>
              </w:rPr>
              <w:t>DATA-VIII</w:t>
            </w:r>
            <w:r w:rsidRPr="00346B8C">
              <w:rPr>
                <w:rFonts w:ascii="Book Antiqua" w:hAnsi="Book Antiqua"/>
                <w:b/>
                <w:bCs/>
                <w:sz w:val="23"/>
                <w:szCs w:val="23"/>
              </w:rPr>
              <w:br/>
              <w:t>Extension of  3mtrs for  K+3 Tower as per ASCI Standard</w:t>
            </w:r>
          </w:p>
        </w:tc>
      </w:tr>
      <w:tr w:rsidR="00EE47C7" w:rsidRPr="00346B8C" w:rsidTr="00EE47C7">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S. No</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Description</w:t>
            </w:r>
          </w:p>
        </w:tc>
        <w:tc>
          <w:tcPr>
            <w:tcW w:w="780" w:type="dxa"/>
            <w:tcBorders>
              <w:top w:val="nil"/>
              <w:left w:val="nil"/>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Qty</w:t>
            </w:r>
          </w:p>
        </w:tc>
        <w:tc>
          <w:tcPr>
            <w:tcW w:w="1086" w:type="dxa"/>
            <w:tcBorders>
              <w:top w:val="nil"/>
              <w:left w:val="nil"/>
              <w:bottom w:val="single" w:sz="4" w:space="0" w:color="auto"/>
              <w:right w:val="single" w:sz="4" w:space="0" w:color="auto"/>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Unit</w:t>
            </w:r>
          </w:p>
        </w:tc>
      </w:tr>
      <w:tr w:rsidR="00EE47C7" w:rsidRPr="00346B8C"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8446" w:type="dxa"/>
            <w:gridSpan w:val="4"/>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Material</w:t>
            </w:r>
          </w:p>
        </w:tc>
      </w:tr>
      <w:tr w:rsidR="00EE47C7" w:rsidRPr="00346B8C" w:rsidTr="00EE47C7">
        <w:trPr>
          <w:trHeight w:val="51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Supply of Galvanised K+3 type tower as per Specification.</w:t>
            </w:r>
          </w:p>
        </w:tc>
        <w:tc>
          <w:tcPr>
            <w:tcW w:w="780" w:type="dxa"/>
            <w:tcBorders>
              <w:top w:val="nil"/>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EE47C7">
        <w:trPr>
          <w:trHeight w:val="792"/>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Supply of Suitable Hot dip Galvanised, Zinc coated Nuts and bolts with suitable plain and spring washers.</w:t>
            </w:r>
          </w:p>
        </w:tc>
        <w:tc>
          <w:tcPr>
            <w:tcW w:w="780" w:type="dxa"/>
            <w:tcBorders>
              <w:top w:val="nil"/>
              <w:left w:val="nil"/>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24.96</w:t>
            </w:r>
          </w:p>
        </w:tc>
        <w:tc>
          <w:tcPr>
            <w:tcW w:w="1086" w:type="dxa"/>
            <w:tcBorders>
              <w:top w:val="nil"/>
              <w:left w:val="nil"/>
              <w:bottom w:val="single" w:sz="4" w:space="0" w:color="auto"/>
              <w:right w:val="single" w:sz="4" w:space="0" w:color="auto"/>
            </w:tcBorders>
            <w:shd w:val="clear" w:color="auto" w:fill="auto"/>
            <w:vAlign w:val="center"/>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KG</w:t>
            </w:r>
          </w:p>
        </w:tc>
      </w:tr>
      <w:tr w:rsidR="00EE47C7" w:rsidRPr="00346B8C"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8446" w:type="dxa"/>
            <w:gridSpan w:val="4"/>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Labour</w:t>
            </w:r>
          </w:p>
        </w:tc>
      </w:tr>
      <w:tr w:rsidR="00EE47C7" w:rsidRPr="00346B8C" w:rsidTr="00EE47C7">
        <w:trPr>
          <w:trHeight w:val="48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Fabrication of tower Parts as per Specification</w:t>
            </w:r>
          </w:p>
        </w:tc>
        <w:tc>
          <w:tcPr>
            <w:tcW w:w="780" w:type="dxa"/>
            <w:tcBorders>
              <w:top w:val="nil"/>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EE47C7">
        <w:trPr>
          <w:trHeight w:val="130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Erection   of   tower   parts   completely   as   per   specification including    erection   of   insulators   with   all   accessories, jumpering and bolts and nuts etc.,</w:t>
            </w:r>
          </w:p>
        </w:tc>
        <w:tc>
          <w:tcPr>
            <w:tcW w:w="780" w:type="dxa"/>
            <w:tcBorders>
              <w:top w:val="nil"/>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0.14</w:t>
            </w:r>
          </w:p>
        </w:tc>
        <w:tc>
          <w:tcPr>
            <w:tcW w:w="1086" w:type="dxa"/>
            <w:tcBorders>
              <w:top w:val="nil"/>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EE47C7">
        <w:trPr>
          <w:trHeight w:val="63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w:t>
            </w:r>
          </w:p>
        </w:tc>
        <w:tc>
          <w:tcPr>
            <w:tcW w:w="6580" w:type="dxa"/>
            <w:gridSpan w:val="2"/>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Transport of Material to site including loading and unloading</w:t>
            </w:r>
          </w:p>
        </w:tc>
        <w:tc>
          <w:tcPr>
            <w:tcW w:w="780" w:type="dxa"/>
            <w:tcBorders>
              <w:top w:val="nil"/>
              <w:left w:val="nil"/>
              <w:bottom w:val="single" w:sz="4" w:space="0" w:color="auto"/>
              <w:right w:val="single" w:sz="4" w:space="0" w:color="auto"/>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0.16</w:t>
            </w:r>
          </w:p>
        </w:tc>
        <w:tc>
          <w:tcPr>
            <w:tcW w:w="1086" w:type="dxa"/>
            <w:tcBorders>
              <w:top w:val="nil"/>
              <w:left w:val="nil"/>
              <w:bottom w:val="single" w:sz="4" w:space="0" w:color="auto"/>
              <w:right w:val="single" w:sz="4" w:space="0" w:color="auto"/>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EE47C7">
        <w:trPr>
          <w:trHeight w:val="28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Tower details</w:t>
            </w:r>
          </w:p>
        </w:tc>
        <w:tc>
          <w:tcPr>
            <w:tcW w:w="3346" w:type="dxa"/>
            <w:gridSpan w:val="3"/>
            <w:tcBorders>
              <w:top w:val="single" w:sz="4" w:space="0" w:color="auto"/>
              <w:left w:val="nil"/>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r>
      <w:tr w:rsidR="00EE47C7" w:rsidRPr="00346B8C" w:rsidTr="00EE47C7">
        <w:trPr>
          <w:trHeight w:val="6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1</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K type tower including nuts&amp;bolts</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400" w:firstLine="920"/>
              <w:rPr>
                <w:rFonts w:ascii="Book Antiqua" w:hAnsi="Book Antiqua"/>
                <w:sz w:val="23"/>
                <w:szCs w:val="23"/>
              </w:rPr>
            </w:pPr>
            <w:r w:rsidRPr="00346B8C">
              <w:rPr>
                <w:rFonts w:ascii="Book Antiqua" w:hAnsi="Book Antiqua"/>
                <w:sz w:val="23"/>
                <w:szCs w:val="23"/>
              </w:rPr>
              <w:t>0.705 MT</w:t>
            </w:r>
          </w:p>
        </w:tc>
      </w:tr>
      <w:tr w:rsidR="00EE47C7" w:rsidRPr="00346B8C" w:rsidTr="00EE47C7">
        <w:trPr>
          <w:trHeight w:val="37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lastRenderedPageBreak/>
              <w:t>2</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1 No. extension of 3 Mts</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400" w:firstLine="920"/>
              <w:rPr>
                <w:rFonts w:ascii="Book Antiqua" w:hAnsi="Book Antiqua"/>
                <w:sz w:val="23"/>
                <w:szCs w:val="23"/>
              </w:rPr>
            </w:pPr>
            <w:r w:rsidRPr="00346B8C">
              <w:rPr>
                <w:rFonts w:ascii="Book Antiqua" w:hAnsi="Book Antiqua"/>
                <w:sz w:val="23"/>
                <w:szCs w:val="23"/>
              </w:rPr>
              <w:t>0.163 MT</w:t>
            </w:r>
          </w:p>
        </w:tc>
      </w:tr>
      <w:tr w:rsidR="00EE47C7" w:rsidRPr="00346B8C" w:rsidTr="00EE47C7">
        <w:trPr>
          <w:trHeight w:val="37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3</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K+3 tower</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ind w:firstLineChars="400" w:firstLine="920"/>
              <w:rPr>
                <w:rFonts w:ascii="Book Antiqua" w:hAnsi="Book Antiqua"/>
                <w:color w:val="000000"/>
                <w:sz w:val="23"/>
                <w:szCs w:val="23"/>
              </w:rPr>
            </w:pPr>
            <w:r w:rsidRPr="00346B8C">
              <w:rPr>
                <w:rFonts w:ascii="Book Antiqua" w:hAnsi="Book Antiqua"/>
                <w:color w:val="000000"/>
                <w:sz w:val="23"/>
                <w:szCs w:val="23"/>
              </w:rPr>
              <w:t>0.867</w:t>
            </w:r>
          </w:p>
        </w:tc>
      </w:tr>
      <w:tr w:rsidR="00EE47C7" w:rsidRPr="00346B8C"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4</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K+6 tower</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ind w:firstLineChars="500" w:firstLine="1150"/>
              <w:rPr>
                <w:rFonts w:ascii="Book Antiqua" w:hAnsi="Book Antiqua"/>
                <w:color w:val="000000"/>
                <w:sz w:val="23"/>
                <w:szCs w:val="23"/>
              </w:rPr>
            </w:pPr>
            <w:r w:rsidRPr="00346B8C">
              <w:rPr>
                <w:rFonts w:ascii="Book Antiqua" w:hAnsi="Book Antiqua"/>
                <w:color w:val="000000"/>
                <w:sz w:val="23"/>
                <w:szCs w:val="23"/>
              </w:rPr>
              <w:t>1.03</w:t>
            </w:r>
          </w:p>
        </w:tc>
      </w:tr>
      <w:tr w:rsidR="00EE47C7" w:rsidRPr="00346B8C" w:rsidTr="00EE47C7">
        <w:trPr>
          <w:trHeight w:val="270"/>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5</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K+9</w:t>
            </w:r>
          </w:p>
        </w:tc>
        <w:tc>
          <w:tcPr>
            <w:tcW w:w="3346" w:type="dxa"/>
            <w:gridSpan w:val="3"/>
            <w:tcBorders>
              <w:top w:val="single" w:sz="4" w:space="0" w:color="auto"/>
              <w:left w:val="nil"/>
              <w:bottom w:val="single" w:sz="4" w:space="0" w:color="auto"/>
              <w:right w:val="single" w:sz="4" w:space="0" w:color="auto"/>
            </w:tcBorders>
            <w:shd w:val="clear" w:color="auto" w:fill="auto"/>
            <w:noWrap/>
            <w:hideMark/>
          </w:tcPr>
          <w:p w:rsidR="00EE47C7" w:rsidRPr="00346B8C" w:rsidRDefault="00EE47C7" w:rsidP="00EE47C7">
            <w:pPr>
              <w:ind w:firstLineChars="400" w:firstLine="920"/>
              <w:rPr>
                <w:rFonts w:ascii="Book Antiqua" w:hAnsi="Book Antiqua"/>
                <w:color w:val="000000"/>
                <w:sz w:val="23"/>
                <w:szCs w:val="23"/>
              </w:rPr>
            </w:pPr>
            <w:r w:rsidRPr="00346B8C">
              <w:rPr>
                <w:rFonts w:ascii="Book Antiqua" w:hAnsi="Book Antiqua"/>
                <w:color w:val="000000"/>
                <w:sz w:val="23"/>
                <w:szCs w:val="23"/>
              </w:rPr>
              <w:t>1.193</w:t>
            </w:r>
          </w:p>
        </w:tc>
      </w:tr>
      <w:tr w:rsidR="00EE47C7" w:rsidRPr="00346B8C"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ind w:firstLineChars="100" w:firstLine="230"/>
              <w:jc w:val="right"/>
              <w:rPr>
                <w:rFonts w:ascii="Book Antiqua" w:hAnsi="Book Antiqua"/>
                <w:color w:val="000000"/>
                <w:sz w:val="23"/>
                <w:szCs w:val="23"/>
              </w:rPr>
            </w:pPr>
            <w:r w:rsidRPr="00346B8C">
              <w:rPr>
                <w:rFonts w:ascii="Book Antiqua" w:hAnsi="Book Antiqua"/>
                <w:color w:val="000000"/>
                <w:sz w:val="23"/>
                <w:szCs w:val="23"/>
              </w:rPr>
              <w:t>6</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each arm</w:t>
            </w:r>
          </w:p>
        </w:tc>
        <w:tc>
          <w:tcPr>
            <w:tcW w:w="3346" w:type="dxa"/>
            <w:gridSpan w:val="3"/>
            <w:tcBorders>
              <w:top w:val="single" w:sz="4" w:space="0" w:color="auto"/>
              <w:left w:val="nil"/>
              <w:bottom w:val="single" w:sz="4" w:space="0" w:color="auto"/>
              <w:right w:val="single" w:sz="4" w:space="0" w:color="auto"/>
            </w:tcBorders>
            <w:shd w:val="clear" w:color="auto" w:fill="auto"/>
            <w:hideMark/>
          </w:tcPr>
          <w:p w:rsidR="00EE47C7" w:rsidRPr="00346B8C" w:rsidRDefault="00EE47C7" w:rsidP="00EE47C7">
            <w:pPr>
              <w:ind w:firstLineChars="400" w:firstLine="920"/>
              <w:rPr>
                <w:rFonts w:ascii="Book Antiqua" w:hAnsi="Book Antiqua"/>
                <w:sz w:val="23"/>
                <w:szCs w:val="23"/>
              </w:rPr>
            </w:pPr>
            <w:r w:rsidRPr="00346B8C">
              <w:rPr>
                <w:rFonts w:ascii="Book Antiqua" w:hAnsi="Book Antiqua"/>
                <w:sz w:val="23"/>
                <w:szCs w:val="23"/>
              </w:rPr>
              <w:t>0.103 MT</w:t>
            </w:r>
          </w:p>
        </w:tc>
      </w:tr>
      <w:tr w:rsidR="00EE47C7" w:rsidRPr="00346B8C" w:rsidTr="00EE47C7">
        <w:trPr>
          <w:trHeight w:val="345"/>
        </w:trPr>
        <w:tc>
          <w:tcPr>
            <w:tcW w:w="640" w:type="dxa"/>
            <w:tcBorders>
              <w:top w:val="nil"/>
              <w:left w:val="single" w:sz="4" w:space="0" w:color="auto"/>
              <w:bottom w:val="single" w:sz="4" w:space="0" w:color="auto"/>
              <w:right w:val="single" w:sz="4" w:space="0" w:color="auto"/>
            </w:tcBorders>
            <w:shd w:val="clear" w:color="auto" w:fill="auto"/>
            <w:noWrap/>
            <w:hideMark/>
          </w:tcPr>
          <w:p w:rsidR="00EE47C7" w:rsidRPr="00346B8C" w:rsidRDefault="00EE47C7" w:rsidP="00EE47C7">
            <w:pPr>
              <w:rPr>
                <w:color w:val="000000"/>
                <w:sz w:val="20"/>
                <w:szCs w:val="20"/>
              </w:rPr>
            </w:pPr>
            <w:r w:rsidRPr="00346B8C">
              <w:rPr>
                <w:color w:val="000000"/>
                <w:sz w:val="20"/>
                <w:szCs w:val="20"/>
              </w:rPr>
              <w:t> </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75X75X6 = 3.76 mts</w:t>
            </w:r>
          </w:p>
        </w:tc>
        <w:tc>
          <w:tcPr>
            <w:tcW w:w="334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stubs</w:t>
            </w:r>
          </w:p>
        </w:tc>
      </w:tr>
      <w:tr w:rsidR="00EE47C7" w:rsidRPr="00346B8C"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65X65X6=1.054 mts</w:t>
            </w:r>
          </w:p>
        </w:tc>
        <w:tc>
          <w:tcPr>
            <w:tcW w:w="3346" w:type="dxa"/>
            <w:gridSpan w:val="3"/>
            <w:vMerge/>
            <w:tcBorders>
              <w:top w:val="nil"/>
              <w:left w:val="nil"/>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50X50X5 =1.103 mtrs</w:t>
            </w:r>
          </w:p>
        </w:tc>
        <w:tc>
          <w:tcPr>
            <w:tcW w:w="3346" w:type="dxa"/>
            <w:gridSpan w:val="3"/>
            <w:vMerge/>
            <w:tcBorders>
              <w:top w:val="nil"/>
              <w:left w:val="nil"/>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45X45X5 = 3.883 mts</w:t>
            </w:r>
          </w:p>
        </w:tc>
        <w:tc>
          <w:tcPr>
            <w:tcW w:w="3346" w:type="dxa"/>
            <w:gridSpan w:val="3"/>
            <w:vMerge/>
            <w:tcBorders>
              <w:top w:val="nil"/>
              <w:left w:val="nil"/>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33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45X45X5=4.817 mtrs</w:t>
            </w:r>
          </w:p>
        </w:tc>
        <w:tc>
          <w:tcPr>
            <w:tcW w:w="3346" w:type="dxa"/>
            <w:gridSpan w:val="3"/>
            <w:vMerge/>
            <w:tcBorders>
              <w:top w:val="nil"/>
              <w:left w:val="nil"/>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39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Total height 14.6 mts</w:t>
            </w:r>
          </w:p>
        </w:tc>
        <w:tc>
          <w:tcPr>
            <w:tcW w:w="3346" w:type="dxa"/>
            <w:gridSpan w:val="3"/>
            <w:vMerge/>
            <w:tcBorders>
              <w:top w:val="nil"/>
              <w:left w:val="nil"/>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30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Depth of tower below ground level : 2.5mts</w:t>
            </w:r>
          </w:p>
        </w:tc>
        <w:tc>
          <w:tcPr>
            <w:tcW w:w="3346" w:type="dxa"/>
            <w:gridSpan w:val="3"/>
            <w:vMerge/>
            <w:tcBorders>
              <w:top w:val="nil"/>
              <w:left w:val="nil"/>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EE47C7">
        <w:trPr>
          <w:trHeight w:val="39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5100" w:type="dxa"/>
            <w:tcBorders>
              <w:top w:val="nil"/>
              <w:left w:val="nil"/>
              <w:bottom w:val="single" w:sz="4" w:space="0" w:color="auto"/>
              <w:right w:val="single" w:sz="4" w:space="0" w:color="auto"/>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Height of tower above ground level : 12.1 mts.</w:t>
            </w:r>
          </w:p>
        </w:tc>
        <w:tc>
          <w:tcPr>
            <w:tcW w:w="3346" w:type="dxa"/>
            <w:gridSpan w:val="3"/>
            <w:vMerge/>
            <w:tcBorders>
              <w:top w:val="nil"/>
              <w:left w:val="nil"/>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bl>
    <w:p w:rsidR="00EE47C7" w:rsidRDefault="00EE47C7" w:rsidP="00EE47C7"/>
    <w:p w:rsidR="00EE47C7" w:rsidRDefault="00EE47C7" w:rsidP="00EE47C7"/>
    <w:tbl>
      <w:tblPr>
        <w:tblW w:w="9980" w:type="dxa"/>
        <w:tblInd w:w="94" w:type="dxa"/>
        <w:tblLook w:val="04A0"/>
      </w:tblPr>
      <w:tblGrid>
        <w:gridCol w:w="880"/>
        <w:gridCol w:w="40"/>
        <w:gridCol w:w="5986"/>
        <w:gridCol w:w="734"/>
        <w:gridCol w:w="80"/>
        <w:gridCol w:w="1020"/>
        <w:gridCol w:w="180"/>
        <w:gridCol w:w="1060"/>
      </w:tblGrid>
      <w:tr w:rsidR="00EE47C7" w:rsidRPr="00346B8C" w:rsidTr="001E7A57">
        <w:trPr>
          <w:gridAfter w:val="2"/>
          <w:wAfter w:w="1240" w:type="dxa"/>
          <w:trHeight w:val="810"/>
        </w:trPr>
        <w:tc>
          <w:tcPr>
            <w:tcW w:w="874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b/>
                <w:bCs/>
                <w:sz w:val="23"/>
                <w:szCs w:val="23"/>
              </w:rPr>
              <w:t>DATA-IX</w:t>
            </w:r>
            <w:r w:rsidRPr="00346B8C">
              <w:rPr>
                <w:rFonts w:ascii="Book Antiqua" w:hAnsi="Book Antiqua"/>
                <w:b/>
                <w:bCs/>
                <w:sz w:val="23"/>
                <w:szCs w:val="23"/>
              </w:rPr>
              <w:br/>
              <w:t>Extension of  3mtrs for  L+3 Tower as per ASCI Standard</w:t>
            </w:r>
          </w:p>
        </w:tc>
      </w:tr>
      <w:tr w:rsidR="00EE47C7" w:rsidRPr="00346B8C" w:rsidTr="001E7A57">
        <w:trPr>
          <w:gridAfter w:val="2"/>
          <w:wAfter w:w="1240" w:type="dxa"/>
          <w:trHeight w:val="495"/>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S. No</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Description</w:t>
            </w:r>
          </w:p>
        </w:tc>
        <w:tc>
          <w:tcPr>
            <w:tcW w:w="734" w:type="dxa"/>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Qty.</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Unit</w:t>
            </w:r>
          </w:p>
        </w:tc>
      </w:tr>
      <w:tr w:rsidR="00EE47C7" w:rsidRPr="00346B8C" w:rsidTr="001E7A57">
        <w:trPr>
          <w:gridAfter w:val="2"/>
          <w:wAfter w:w="1240" w:type="dxa"/>
          <w:trHeight w:val="330"/>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 </w:t>
            </w:r>
          </w:p>
        </w:tc>
        <w:tc>
          <w:tcPr>
            <w:tcW w:w="7860" w:type="dxa"/>
            <w:gridSpan w:val="5"/>
            <w:tcBorders>
              <w:top w:val="single" w:sz="4" w:space="0" w:color="auto"/>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Material</w:t>
            </w:r>
          </w:p>
        </w:tc>
      </w:tr>
      <w:tr w:rsidR="00EE47C7" w:rsidRPr="00346B8C" w:rsidTr="001E7A57">
        <w:trPr>
          <w:gridAfter w:val="2"/>
          <w:wAfter w:w="1240" w:type="dxa"/>
          <w:trHeight w:val="6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Supply of L+3 type tower as per Specification.</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MT</w:t>
            </w:r>
          </w:p>
        </w:tc>
      </w:tr>
      <w:tr w:rsidR="00EE47C7" w:rsidRPr="00346B8C" w:rsidTr="001E7A57">
        <w:trPr>
          <w:gridAfter w:val="2"/>
          <w:wAfter w:w="1240" w:type="dxa"/>
          <w:trHeight w:val="66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Supply  of  Suitable  Hot  dip  Galvanised,  Zinc  coated  Nuts and bolts with suitable plain and spring washers.</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23.81</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KG</w:t>
            </w:r>
          </w:p>
        </w:tc>
      </w:tr>
      <w:tr w:rsidR="00EE47C7" w:rsidRPr="00346B8C" w:rsidTr="001E7A57">
        <w:trPr>
          <w:gridAfter w:val="2"/>
          <w:wAfter w:w="1240" w:type="dxa"/>
          <w:trHeight w:val="3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 </w:t>
            </w:r>
          </w:p>
        </w:tc>
        <w:tc>
          <w:tcPr>
            <w:tcW w:w="7860" w:type="dxa"/>
            <w:gridSpan w:val="5"/>
            <w:tcBorders>
              <w:top w:val="single" w:sz="4" w:space="0" w:color="auto"/>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Labour</w:t>
            </w:r>
          </w:p>
        </w:tc>
      </w:tr>
      <w:tr w:rsidR="00EE47C7" w:rsidRPr="00346B8C" w:rsidTr="001E7A57">
        <w:trPr>
          <w:gridAfter w:val="2"/>
          <w:wAfter w:w="1240" w:type="dxa"/>
          <w:trHeight w:val="46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Fabrication of tower Parts as per Specification</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MT</w:t>
            </w:r>
          </w:p>
        </w:tc>
      </w:tr>
      <w:tr w:rsidR="00EE47C7" w:rsidRPr="00346B8C" w:rsidTr="001E7A57">
        <w:trPr>
          <w:gridAfter w:val="2"/>
          <w:wAfter w:w="1240" w:type="dxa"/>
          <w:trHeight w:val="100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Erection  of  tower  parts  completely  as  per  specifications including    erection   of   insulators   with   all   accessories, jumpering,transport of meterial and bolts and nuts etc.,</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0.24</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MT</w:t>
            </w:r>
          </w:p>
        </w:tc>
      </w:tr>
      <w:tr w:rsidR="00EE47C7" w:rsidRPr="00346B8C" w:rsidTr="001E7A57">
        <w:trPr>
          <w:gridAfter w:val="2"/>
          <w:wAfter w:w="1240" w:type="dxa"/>
          <w:trHeight w:val="94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w:t>
            </w:r>
          </w:p>
        </w:tc>
        <w:tc>
          <w:tcPr>
            <w:tcW w:w="6026" w:type="dxa"/>
            <w:gridSpan w:val="2"/>
            <w:tcBorders>
              <w:top w:val="nil"/>
              <w:left w:val="nil"/>
              <w:bottom w:val="single" w:sz="4" w:space="0" w:color="auto"/>
              <w:right w:val="single" w:sz="4" w:space="0" w:color="auto"/>
            </w:tcBorders>
            <w:shd w:val="clear" w:color="auto" w:fill="auto"/>
            <w:vAlign w:val="center"/>
            <w:hideMark/>
          </w:tcPr>
          <w:p w:rsidR="00EE47C7" w:rsidRPr="00346B8C" w:rsidRDefault="00EE47C7" w:rsidP="00EE47C7">
            <w:pPr>
              <w:rPr>
                <w:rFonts w:ascii="Book Antiqua" w:hAnsi="Book Antiqua"/>
                <w:color w:val="000000"/>
                <w:sz w:val="23"/>
                <w:szCs w:val="23"/>
              </w:rPr>
            </w:pPr>
            <w:r w:rsidRPr="00346B8C">
              <w:rPr>
                <w:rFonts w:ascii="Book Antiqua" w:hAnsi="Book Antiqua"/>
                <w:sz w:val="23"/>
                <w:szCs w:val="23"/>
              </w:rPr>
              <w:t>Transport   of   Material   to   site   including   loading   and</w:t>
            </w:r>
            <w:r w:rsidRPr="00346B8C">
              <w:rPr>
                <w:rFonts w:ascii="Book Antiqua" w:hAnsi="Book Antiqua"/>
                <w:sz w:val="23"/>
                <w:szCs w:val="23"/>
              </w:rPr>
              <w:br/>
              <w:t>unloading</w:t>
            </w:r>
          </w:p>
        </w:tc>
        <w:tc>
          <w:tcPr>
            <w:tcW w:w="734" w:type="dxa"/>
            <w:tcBorders>
              <w:top w:val="nil"/>
              <w:left w:val="nil"/>
              <w:bottom w:val="single" w:sz="4" w:space="0" w:color="auto"/>
              <w:right w:val="single" w:sz="4" w:space="0" w:color="auto"/>
            </w:tcBorders>
            <w:shd w:val="clear" w:color="auto" w:fill="auto"/>
            <w:noWrap/>
            <w:vAlign w:val="bottom"/>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0.26</w:t>
            </w:r>
          </w:p>
        </w:tc>
        <w:tc>
          <w:tcPr>
            <w:tcW w:w="1100"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MT</w:t>
            </w:r>
          </w:p>
        </w:tc>
      </w:tr>
      <w:tr w:rsidR="00EE47C7" w:rsidRPr="00346B8C" w:rsidTr="001E7A57">
        <w:trPr>
          <w:gridAfter w:val="2"/>
          <w:wAfter w:w="1240" w:type="dxa"/>
          <w:trHeight w:val="270"/>
        </w:trPr>
        <w:tc>
          <w:tcPr>
            <w:tcW w:w="880" w:type="dxa"/>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 </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Tower details</w:t>
            </w:r>
          </w:p>
        </w:tc>
        <w:tc>
          <w:tcPr>
            <w:tcW w:w="1834" w:type="dxa"/>
            <w:gridSpan w:val="3"/>
            <w:tcBorders>
              <w:top w:val="single" w:sz="4" w:space="0" w:color="auto"/>
              <w:left w:val="nil"/>
              <w:bottom w:val="single" w:sz="4" w:space="0" w:color="auto"/>
              <w:right w:val="single" w:sz="4" w:space="0" w:color="auto"/>
            </w:tcBorders>
            <w:shd w:val="clear" w:color="auto" w:fill="auto"/>
            <w:vAlign w:val="bottom"/>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 </w:t>
            </w:r>
          </w:p>
        </w:tc>
      </w:tr>
      <w:tr w:rsidR="00EE47C7" w:rsidRPr="00346B8C" w:rsidTr="001E7A57">
        <w:trPr>
          <w:gridAfter w:val="2"/>
          <w:wAfter w:w="1240" w:type="dxa"/>
          <w:trHeight w:val="69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L type tower including nuts&amp;bolts</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0.9565 MT</w:t>
            </w:r>
          </w:p>
        </w:tc>
      </w:tr>
      <w:tr w:rsidR="00EE47C7" w:rsidRPr="00346B8C"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1 No. extension of 3 Mts</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0.2633 MT</w:t>
            </w:r>
          </w:p>
        </w:tc>
      </w:tr>
      <w:tr w:rsidR="00EE47C7" w:rsidRPr="00346B8C"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L+3 tower</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1.219</w:t>
            </w:r>
          </w:p>
        </w:tc>
      </w:tr>
      <w:tr w:rsidR="00EE47C7" w:rsidRPr="00346B8C"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lastRenderedPageBreak/>
              <w:t>4</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L+6 tower</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1.483</w:t>
            </w:r>
          </w:p>
        </w:tc>
      </w:tr>
      <w:tr w:rsidR="00EE47C7" w:rsidRPr="00346B8C"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5</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L+9</w:t>
            </w:r>
          </w:p>
        </w:tc>
        <w:tc>
          <w:tcPr>
            <w:tcW w:w="1834"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1.746</w:t>
            </w:r>
          </w:p>
        </w:tc>
      </w:tr>
      <w:tr w:rsidR="00EE47C7" w:rsidRPr="00346B8C" w:rsidTr="001E7A57">
        <w:trPr>
          <w:gridAfter w:val="2"/>
          <w:wAfter w:w="1240" w:type="dxa"/>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6</w:t>
            </w:r>
          </w:p>
        </w:tc>
        <w:tc>
          <w:tcPr>
            <w:tcW w:w="6026" w:type="dxa"/>
            <w:gridSpan w:val="2"/>
            <w:tcBorders>
              <w:top w:val="nil"/>
              <w:left w:val="nil"/>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Weight of each arm</w:t>
            </w:r>
          </w:p>
        </w:tc>
        <w:tc>
          <w:tcPr>
            <w:tcW w:w="1834" w:type="dxa"/>
            <w:gridSpan w:val="3"/>
            <w:tcBorders>
              <w:top w:val="single" w:sz="4" w:space="0" w:color="auto"/>
              <w:left w:val="nil"/>
              <w:bottom w:val="single" w:sz="4" w:space="0" w:color="auto"/>
              <w:right w:val="single" w:sz="4" w:space="0" w:color="auto"/>
            </w:tcBorders>
            <w:shd w:val="clear" w:color="auto" w:fill="auto"/>
            <w:vAlign w:val="center"/>
            <w:hideMark/>
          </w:tcPr>
          <w:p w:rsidR="00EE47C7" w:rsidRPr="00346B8C" w:rsidRDefault="00EE47C7" w:rsidP="00EE47C7">
            <w:pPr>
              <w:jc w:val="center"/>
              <w:rPr>
                <w:rFonts w:ascii="Book Antiqua" w:hAnsi="Book Antiqua"/>
                <w:sz w:val="23"/>
                <w:szCs w:val="23"/>
              </w:rPr>
            </w:pPr>
            <w:r w:rsidRPr="00346B8C">
              <w:rPr>
                <w:rFonts w:ascii="Book Antiqua" w:hAnsi="Book Antiqua"/>
                <w:sz w:val="23"/>
                <w:szCs w:val="23"/>
              </w:rPr>
              <w:t>0.084 MT</w:t>
            </w:r>
          </w:p>
        </w:tc>
      </w:tr>
      <w:tr w:rsidR="00EE47C7" w:rsidRPr="00346B8C"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346B8C"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90X90X8 = 4.256 mts</w:t>
            </w:r>
          </w:p>
        </w:tc>
        <w:tc>
          <w:tcPr>
            <w:tcW w:w="183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stubs</w:t>
            </w:r>
          </w:p>
        </w:tc>
      </w:tr>
      <w:tr w:rsidR="00EE47C7" w:rsidRPr="00346B8C"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346B8C"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80X80X8=1.998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346B8C"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65X65X6 =2.898 mtrs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346B8C"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50X50X5 = 1.274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346B8C"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45X45X5=2.726 mtrs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346B8C"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Total height 13.15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346B8C"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Depth of tower below ground level : 3.0 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1E7A57">
        <w:trPr>
          <w:gridAfter w:val="2"/>
          <w:wAfter w:w="1240" w:type="dxa"/>
          <w:trHeight w:val="525"/>
        </w:trPr>
        <w:tc>
          <w:tcPr>
            <w:tcW w:w="880" w:type="dxa"/>
            <w:tcBorders>
              <w:top w:val="nil"/>
              <w:left w:val="nil"/>
              <w:bottom w:val="nil"/>
              <w:right w:val="nil"/>
            </w:tcBorders>
            <w:shd w:val="clear" w:color="auto" w:fill="auto"/>
            <w:noWrap/>
            <w:hideMark/>
          </w:tcPr>
          <w:p w:rsidR="00EE47C7" w:rsidRPr="00346B8C" w:rsidRDefault="00EE47C7" w:rsidP="00EE47C7">
            <w:pPr>
              <w:rPr>
                <w:color w:val="000000"/>
                <w:sz w:val="20"/>
                <w:szCs w:val="20"/>
              </w:rPr>
            </w:pPr>
          </w:p>
        </w:tc>
        <w:tc>
          <w:tcPr>
            <w:tcW w:w="6026" w:type="dxa"/>
            <w:gridSpan w:val="2"/>
            <w:tcBorders>
              <w:top w:val="nil"/>
              <w:left w:val="single" w:sz="4" w:space="0" w:color="auto"/>
              <w:bottom w:val="single" w:sz="4" w:space="0" w:color="auto"/>
              <w:right w:val="single" w:sz="4" w:space="0" w:color="auto"/>
            </w:tcBorders>
            <w:shd w:val="clear" w:color="auto" w:fill="auto"/>
            <w:vAlign w:val="bottom"/>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Height of tower above ground level : 10.15mts.</w:t>
            </w:r>
          </w:p>
        </w:tc>
        <w:tc>
          <w:tcPr>
            <w:tcW w:w="1834" w:type="dxa"/>
            <w:gridSpan w:val="3"/>
            <w:vMerge/>
            <w:tcBorders>
              <w:top w:val="nil"/>
              <w:left w:val="single" w:sz="4" w:space="0" w:color="auto"/>
              <w:bottom w:val="single" w:sz="4" w:space="0" w:color="auto"/>
              <w:right w:val="single" w:sz="4" w:space="0" w:color="auto"/>
            </w:tcBorders>
            <w:vAlign w:val="center"/>
            <w:hideMark/>
          </w:tcPr>
          <w:p w:rsidR="00EE47C7" w:rsidRPr="00346B8C" w:rsidRDefault="00EE47C7" w:rsidP="00EE47C7">
            <w:pPr>
              <w:rPr>
                <w:rFonts w:ascii="Book Antiqua" w:hAnsi="Book Antiqua"/>
                <w:b/>
                <w:bCs/>
                <w:sz w:val="23"/>
                <w:szCs w:val="23"/>
              </w:rPr>
            </w:pPr>
          </w:p>
        </w:tc>
      </w:tr>
      <w:tr w:rsidR="00EE47C7" w:rsidRPr="00346B8C" w:rsidTr="001E7A57">
        <w:trPr>
          <w:trHeight w:val="975"/>
        </w:trPr>
        <w:tc>
          <w:tcPr>
            <w:tcW w:w="9980" w:type="dxa"/>
            <w:gridSpan w:val="8"/>
            <w:tcBorders>
              <w:top w:val="nil"/>
              <w:left w:val="nil"/>
              <w:bottom w:val="nil"/>
              <w:right w:val="nil"/>
            </w:tcBorders>
            <w:shd w:val="clear" w:color="auto" w:fill="auto"/>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b/>
                <w:bCs/>
                <w:sz w:val="23"/>
                <w:szCs w:val="23"/>
              </w:rPr>
              <w:t>DATA-X</w:t>
            </w:r>
            <w:r w:rsidRPr="00346B8C">
              <w:rPr>
                <w:rFonts w:ascii="Book Antiqua" w:hAnsi="Book Antiqua"/>
                <w:b/>
                <w:bCs/>
                <w:sz w:val="23"/>
                <w:szCs w:val="23"/>
              </w:rPr>
              <w:br/>
              <w:t>Extension of  3mtrs for  M+3 Tower as per ASCI Standard</w:t>
            </w:r>
          </w:p>
        </w:tc>
      </w:tr>
      <w:tr w:rsidR="00EE47C7" w:rsidRPr="00346B8C" w:rsidTr="001E7A57">
        <w:trPr>
          <w:trHeight w:val="315"/>
        </w:trPr>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S. No</w:t>
            </w:r>
          </w:p>
        </w:tc>
        <w:tc>
          <w:tcPr>
            <w:tcW w:w="6800" w:type="dxa"/>
            <w:gridSpan w:val="3"/>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Description</w:t>
            </w:r>
          </w:p>
        </w:tc>
        <w:tc>
          <w:tcPr>
            <w:tcW w:w="1200" w:type="dxa"/>
            <w:gridSpan w:val="2"/>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Qty.</w:t>
            </w:r>
          </w:p>
        </w:tc>
        <w:tc>
          <w:tcPr>
            <w:tcW w:w="1060" w:type="dxa"/>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jc w:val="center"/>
              <w:rPr>
                <w:rFonts w:ascii="Book Antiqua" w:hAnsi="Book Antiqua"/>
                <w:b/>
                <w:bCs/>
                <w:sz w:val="23"/>
                <w:szCs w:val="23"/>
              </w:rPr>
            </w:pPr>
            <w:r w:rsidRPr="00346B8C">
              <w:rPr>
                <w:rFonts w:ascii="Book Antiqua" w:hAnsi="Book Antiqua"/>
                <w:b/>
                <w:bCs/>
                <w:sz w:val="23"/>
                <w:szCs w:val="23"/>
              </w:rPr>
              <w:t>Unit</w:t>
            </w:r>
          </w:p>
        </w:tc>
      </w:tr>
      <w:tr w:rsidR="00EE47C7" w:rsidRPr="00346B8C" w:rsidTr="001E7A57">
        <w:trPr>
          <w:trHeight w:val="345"/>
        </w:trPr>
        <w:tc>
          <w:tcPr>
            <w:tcW w:w="920" w:type="dxa"/>
            <w:gridSpan w:val="2"/>
            <w:tcBorders>
              <w:top w:val="nil"/>
              <w:left w:val="single" w:sz="4" w:space="0" w:color="000000"/>
              <w:bottom w:val="single" w:sz="4" w:space="0" w:color="000000"/>
              <w:right w:val="single" w:sz="4" w:space="0" w:color="000000"/>
            </w:tcBorders>
            <w:shd w:val="clear" w:color="auto" w:fill="auto"/>
            <w:vAlign w:val="bottom"/>
            <w:hideMark/>
          </w:tcPr>
          <w:p w:rsidR="00EE47C7" w:rsidRPr="00346B8C" w:rsidRDefault="00EE47C7" w:rsidP="00EE47C7">
            <w:pPr>
              <w:rPr>
                <w:rFonts w:ascii="Book Antiqua" w:hAnsi="Book Antiqua"/>
                <w:color w:val="000000"/>
                <w:sz w:val="23"/>
                <w:szCs w:val="23"/>
              </w:rPr>
            </w:pPr>
            <w:r w:rsidRPr="00346B8C">
              <w:rPr>
                <w:rFonts w:ascii="Book Antiqua" w:hAnsi="Book Antiqua"/>
                <w:color w:val="000000"/>
                <w:sz w:val="23"/>
                <w:szCs w:val="23"/>
              </w:rPr>
              <w:t> </w:t>
            </w:r>
          </w:p>
        </w:tc>
        <w:tc>
          <w:tcPr>
            <w:tcW w:w="9060" w:type="dxa"/>
            <w:gridSpan w:val="6"/>
            <w:tcBorders>
              <w:top w:val="single" w:sz="4" w:space="0" w:color="000000"/>
              <w:left w:val="nil"/>
              <w:bottom w:val="single" w:sz="4" w:space="0" w:color="000000"/>
              <w:right w:val="nil"/>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Material</w:t>
            </w:r>
          </w:p>
        </w:tc>
      </w:tr>
      <w:tr w:rsidR="00EE47C7" w:rsidRPr="00346B8C" w:rsidTr="001E7A57">
        <w:trPr>
          <w:trHeight w:val="945"/>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800" w:type="dxa"/>
            <w:gridSpan w:val="3"/>
            <w:tcBorders>
              <w:top w:val="nil"/>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color w:val="000000"/>
                <w:sz w:val="23"/>
                <w:szCs w:val="23"/>
              </w:rPr>
            </w:pPr>
            <w:r w:rsidRPr="00346B8C">
              <w:rPr>
                <w:rFonts w:ascii="Book Antiqua" w:hAnsi="Book Antiqua"/>
                <w:sz w:val="23"/>
                <w:szCs w:val="23"/>
              </w:rPr>
              <w:t>Supply   of   Galvanised   M+3   type   tower   as   per</w:t>
            </w:r>
            <w:r w:rsidRPr="00346B8C">
              <w:rPr>
                <w:rFonts w:ascii="Book Antiqua" w:hAnsi="Book Antiqua"/>
                <w:sz w:val="23"/>
                <w:szCs w:val="23"/>
              </w:rPr>
              <w:br/>
              <w:t>Specification.</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1E7A57">
        <w:trPr>
          <w:trHeight w:val="960"/>
        </w:trPr>
        <w:tc>
          <w:tcPr>
            <w:tcW w:w="9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800" w:type="dxa"/>
            <w:gridSpan w:val="3"/>
            <w:tcBorders>
              <w:top w:val="nil"/>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Supply of Suitable Hot dip Galvanised, Zinc coated Nuts   and   bolts   with   suitable   plain   and   spring washers.</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30.23</w:t>
            </w:r>
          </w:p>
        </w:tc>
        <w:tc>
          <w:tcPr>
            <w:tcW w:w="106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KG</w:t>
            </w:r>
          </w:p>
        </w:tc>
      </w:tr>
      <w:tr w:rsidR="00EE47C7" w:rsidRPr="00346B8C" w:rsidTr="001E7A57">
        <w:trPr>
          <w:trHeight w:val="345"/>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 </w:t>
            </w:r>
          </w:p>
        </w:tc>
        <w:tc>
          <w:tcPr>
            <w:tcW w:w="9060" w:type="dxa"/>
            <w:gridSpan w:val="6"/>
            <w:tcBorders>
              <w:top w:val="single" w:sz="4" w:space="0" w:color="000000"/>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b/>
                <w:bCs/>
                <w:sz w:val="23"/>
                <w:szCs w:val="23"/>
              </w:rPr>
            </w:pPr>
            <w:r w:rsidRPr="00346B8C">
              <w:rPr>
                <w:rFonts w:ascii="Book Antiqua" w:hAnsi="Book Antiqua"/>
                <w:b/>
                <w:bCs/>
                <w:sz w:val="23"/>
                <w:szCs w:val="23"/>
              </w:rPr>
              <w:t>Labour</w:t>
            </w:r>
          </w:p>
        </w:tc>
      </w:tr>
      <w:tr w:rsidR="00EE47C7" w:rsidRPr="00346B8C" w:rsidTr="001E7A57">
        <w:trPr>
          <w:trHeight w:val="469"/>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1</w:t>
            </w:r>
          </w:p>
        </w:tc>
        <w:tc>
          <w:tcPr>
            <w:tcW w:w="6800" w:type="dxa"/>
            <w:gridSpan w:val="3"/>
            <w:tcBorders>
              <w:top w:val="nil"/>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Fabrication of tower Parts as per Specification</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1E7A57">
        <w:trPr>
          <w:trHeight w:val="1200"/>
        </w:trPr>
        <w:tc>
          <w:tcPr>
            <w:tcW w:w="920" w:type="dxa"/>
            <w:gridSpan w:val="2"/>
            <w:tcBorders>
              <w:top w:val="nil"/>
              <w:left w:val="single" w:sz="4" w:space="0" w:color="000000"/>
              <w:bottom w:val="single" w:sz="4" w:space="0" w:color="000000"/>
              <w:right w:val="single" w:sz="4" w:space="0" w:color="000000"/>
            </w:tcBorders>
            <w:shd w:val="clear" w:color="auto" w:fill="auto"/>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2</w:t>
            </w:r>
          </w:p>
        </w:tc>
        <w:tc>
          <w:tcPr>
            <w:tcW w:w="6800" w:type="dxa"/>
            <w:gridSpan w:val="3"/>
            <w:tcBorders>
              <w:top w:val="nil"/>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color w:val="000000"/>
                <w:sz w:val="23"/>
                <w:szCs w:val="23"/>
              </w:rPr>
            </w:pPr>
            <w:r w:rsidRPr="00346B8C">
              <w:rPr>
                <w:rFonts w:ascii="Book Antiqua" w:hAnsi="Book Antiqua"/>
                <w:sz w:val="23"/>
                <w:szCs w:val="23"/>
              </w:rPr>
              <w:t>Erection    of    tower    parts    completely    as    per</w:t>
            </w:r>
            <w:r w:rsidRPr="00346B8C">
              <w:rPr>
                <w:rFonts w:ascii="Book Antiqua" w:hAnsi="Book Antiqua"/>
                <w:sz w:val="23"/>
                <w:szCs w:val="23"/>
              </w:rPr>
              <w:br/>
              <w:t>specifications  including  erection of insulators with</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0.30</w:t>
            </w:r>
          </w:p>
        </w:tc>
        <w:tc>
          <w:tcPr>
            <w:tcW w:w="106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1E7A57">
        <w:trPr>
          <w:trHeight w:val="664"/>
        </w:trPr>
        <w:tc>
          <w:tcPr>
            <w:tcW w:w="9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3</w:t>
            </w:r>
          </w:p>
        </w:tc>
        <w:tc>
          <w:tcPr>
            <w:tcW w:w="6800" w:type="dxa"/>
            <w:gridSpan w:val="3"/>
            <w:tcBorders>
              <w:top w:val="nil"/>
              <w:left w:val="nil"/>
              <w:bottom w:val="single" w:sz="4" w:space="0" w:color="000000"/>
              <w:right w:val="single" w:sz="4" w:space="0" w:color="000000"/>
            </w:tcBorders>
            <w:shd w:val="clear" w:color="auto" w:fill="auto"/>
            <w:hideMark/>
          </w:tcPr>
          <w:p w:rsidR="00EE47C7" w:rsidRPr="00346B8C" w:rsidRDefault="00EE47C7" w:rsidP="00EE47C7">
            <w:pPr>
              <w:rPr>
                <w:rFonts w:ascii="Book Antiqua" w:hAnsi="Book Antiqua"/>
                <w:sz w:val="23"/>
                <w:szCs w:val="23"/>
              </w:rPr>
            </w:pPr>
            <w:r w:rsidRPr="00346B8C">
              <w:rPr>
                <w:rFonts w:ascii="Book Antiqua" w:hAnsi="Book Antiqua"/>
                <w:sz w:val="23"/>
                <w:szCs w:val="23"/>
              </w:rPr>
              <w:t>Transport  of  Material  to site including  loading and unloading</w:t>
            </w:r>
          </w:p>
        </w:tc>
        <w:tc>
          <w:tcPr>
            <w:tcW w:w="1200" w:type="dxa"/>
            <w:gridSpan w:val="2"/>
            <w:tcBorders>
              <w:top w:val="nil"/>
              <w:left w:val="nil"/>
              <w:bottom w:val="single" w:sz="4" w:space="0" w:color="000000"/>
              <w:right w:val="single" w:sz="4" w:space="0" w:color="000000"/>
            </w:tcBorders>
            <w:shd w:val="clear" w:color="auto" w:fill="auto"/>
            <w:noWrap/>
            <w:hideMark/>
          </w:tcPr>
          <w:p w:rsidR="00EE47C7" w:rsidRPr="00346B8C" w:rsidRDefault="00EE47C7" w:rsidP="00EE47C7">
            <w:pPr>
              <w:jc w:val="center"/>
              <w:rPr>
                <w:rFonts w:ascii="Book Antiqua" w:hAnsi="Book Antiqua"/>
                <w:color w:val="000000"/>
                <w:sz w:val="23"/>
                <w:szCs w:val="23"/>
              </w:rPr>
            </w:pPr>
            <w:r w:rsidRPr="00346B8C">
              <w:rPr>
                <w:rFonts w:ascii="Book Antiqua" w:hAnsi="Book Antiqua"/>
                <w:color w:val="000000"/>
                <w:sz w:val="23"/>
                <w:szCs w:val="23"/>
              </w:rPr>
              <w:t>0.33</w:t>
            </w:r>
          </w:p>
        </w:tc>
        <w:tc>
          <w:tcPr>
            <w:tcW w:w="1060" w:type="dxa"/>
            <w:tcBorders>
              <w:top w:val="nil"/>
              <w:left w:val="nil"/>
              <w:bottom w:val="single" w:sz="4" w:space="0" w:color="000000"/>
              <w:right w:val="single" w:sz="4" w:space="0" w:color="000000"/>
            </w:tcBorders>
            <w:shd w:val="clear" w:color="auto" w:fill="auto"/>
            <w:hideMark/>
          </w:tcPr>
          <w:p w:rsidR="00EE47C7" w:rsidRPr="00346B8C" w:rsidRDefault="00EE47C7" w:rsidP="00EE47C7">
            <w:pPr>
              <w:ind w:firstLineChars="200" w:firstLine="460"/>
              <w:rPr>
                <w:rFonts w:ascii="Book Antiqua" w:hAnsi="Book Antiqua"/>
                <w:sz w:val="23"/>
                <w:szCs w:val="23"/>
              </w:rPr>
            </w:pPr>
            <w:r w:rsidRPr="00346B8C">
              <w:rPr>
                <w:rFonts w:ascii="Book Antiqua" w:hAnsi="Book Antiqua"/>
                <w:sz w:val="23"/>
                <w:szCs w:val="23"/>
              </w:rPr>
              <w:t>MT</w:t>
            </w:r>
          </w:p>
        </w:tc>
      </w:tr>
      <w:tr w:rsidR="00EE47C7" w:rsidRPr="00346B8C" w:rsidTr="001E7A57">
        <w:trPr>
          <w:trHeight w:val="615"/>
        </w:trPr>
        <w:tc>
          <w:tcPr>
            <w:tcW w:w="9980" w:type="dxa"/>
            <w:gridSpan w:val="8"/>
            <w:tcBorders>
              <w:top w:val="single" w:sz="4" w:space="0" w:color="000000"/>
              <w:left w:val="nil"/>
              <w:bottom w:val="nil"/>
              <w:right w:val="nil"/>
            </w:tcBorders>
            <w:shd w:val="clear" w:color="auto" w:fill="auto"/>
            <w:vAlign w:val="center"/>
            <w:hideMark/>
          </w:tcPr>
          <w:p w:rsidR="00EE47C7" w:rsidRPr="00346B8C" w:rsidRDefault="00EE47C7" w:rsidP="00EE47C7">
            <w:pPr>
              <w:jc w:val="center"/>
              <w:rPr>
                <w:rFonts w:ascii="Book Antiqua" w:hAnsi="Book Antiqua"/>
                <w:sz w:val="23"/>
                <w:szCs w:val="23"/>
              </w:rPr>
            </w:pPr>
            <w:r w:rsidRPr="00346B8C">
              <w:rPr>
                <w:rFonts w:ascii="Book Antiqua" w:hAnsi="Book Antiqua"/>
                <w:b/>
                <w:bCs/>
                <w:sz w:val="23"/>
                <w:szCs w:val="23"/>
                <w:u w:val="single"/>
              </w:rPr>
              <w:t xml:space="preserve"> +3 Extension </w:t>
            </w:r>
            <w:r w:rsidRPr="00346B8C">
              <w:rPr>
                <w:rFonts w:ascii="Book Antiqua" w:hAnsi="Book Antiqua"/>
                <w:sz w:val="23"/>
                <w:szCs w:val="23"/>
              </w:rPr>
              <w:t>100x100x10=3mtrs</w:t>
            </w:r>
          </w:p>
        </w:tc>
      </w:tr>
      <w:tr w:rsidR="00EE47C7" w:rsidRPr="00346B8C" w:rsidTr="001E7A57">
        <w:trPr>
          <w:trHeight w:val="1095"/>
        </w:trPr>
        <w:tc>
          <w:tcPr>
            <w:tcW w:w="9980" w:type="dxa"/>
            <w:gridSpan w:val="8"/>
            <w:tcBorders>
              <w:top w:val="nil"/>
              <w:left w:val="nil"/>
              <w:bottom w:val="nil"/>
              <w:right w:val="nil"/>
            </w:tcBorders>
            <w:shd w:val="clear" w:color="auto" w:fill="auto"/>
            <w:hideMark/>
          </w:tcPr>
          <w:p w:rsidR="00EE47C7" w:rsidRDefault="00EE47C7" w:rsidP="00EE47C7">
            <w:pPr>
              <w:jc w:val="center"/>
              <w:rPr>
                <w:rFonts w:ascii="Book Antiqua" w:hAnsi="Book Antiqua"/>
                <w:sz w:val="23"/>
                <w:szCs w:val="23"/>
              </w:rPr>
            </w:pPr>
            <w:r w:rsidRPr="00346B8C">
              <w:rPr>
                <w:rFonts w:ascii="Book Antiqua" w:hAnsi="Book Antiqua"/>
                <w:b/>
                <w:bCs/>
                <w:sz w:val="23"/>
                <w:szCs w:val="23"/>
              </w:rPr>
              <w:lastRenderedPageBreak/>
              <w:t xml:space="preserve">Note:- </w:t>
            </w:r>
            <w:r w:rsidRPr="00346B8C">
              <w:rPr>
                <w:rFonts w:ascii="Book Antiqua" w:hAnsi="Book Antiqua"/>
                <w:sz w:val="23"/>
                <w:szCs w:val="23"/>
              </w:rPr>
              <w:t>The material has to be certified before dispatch of materials to the site by field Engineer not below the rank of Divisional Engineer.</w:t>
            </w:r>
          </w:p>
          <w:p w:rsidR="001E7A57" w:rsidRDefault="001E7A57" w:rsidP="00EE47C7">
            <w:pPr>
              <w:jc w:val="center"/>
              <w:rPr>
                <w:rFonts w:ascii="Book Antiqua" w:hAnsi="Book Antiqua"/>
                <w:sz w:val="23"/>
                <w:szCs w:val="23"/>
              </w:rPr>
            </w:pPr>
          </w:p>
          <w:p w:rsidR="001E7A57" w:rsidRPr="005F662F" w:rsidRDefault="001E7A57" w:rsidP="001E7A57">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1E7A57" w:rsidRPr="005F662F" w:rsidRDefault="001E7A57" w:rsidP="001E7A57">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1E7A57" w:rsidRPr="005F662F" w:rsidRDefault="001E7A57" w:rsidP="001E7A57">
            <w:pPr>
              <w:ind w:left="720" w:hanging="720"/>
              <w:rPr>
                <w:rFonts w:ascii="Book Antiqua" w:hAnsi="Book Antiqua" w:cs="Arial"/>
                <w:b/>
                <w:bCs/>
                <w:sz w:val="22"/>
                <w:szCs w:val="22"/>
              </w:rPr>
            </w:pPr>
            <w:r w:rsidRPr="005F662F">
              <w:rPr>
                <w:rFonts w:ascii="Book Antiqua" w:eastAsia="Calibri" w:hAnsi="Book Antiqua" w:cs="Calibri"/>
                <w:sz w:val="22"/>
                <w:szCs w:val="22"/>
              </w:rPr>
              <w:t>Quanity of stub setting concret changed The above rate proposed without excavation of Pit</w:t>
            </w:r>
          </w:p>
          <w:p w:rsidR="001E7A57" w:rsidRPr="005F662F" w:rsidRDefault="001E7A57" w:rsidP="001E7A57">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1E7A57" w:rsidRPr="005F662F" w:rsidRDefault="001E7A57" w:rsidP="001E7A57">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1E7A57" w:rsidRPr="005F662F" w:rsidRDefault="001E7A57" w:rsidP="001E7A57">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cgm(p&amp;mm)/SE(QC)/F.952/16-17/D.No. 198/16-17, Dt: 09.02.2017</w:t>
            </w:r>
          </w:p>
          <w:p w:rsidR="001E7A57" w:rsidRPr="005F662F" w:rsidRDefault="001E7A57" w:rsidP="001E7A57">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1E7A57" w:rsidRPr="005F662F" w:rsidRDefault="001E7A57" w:rsidP="001E7A57">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1E7A57" w:rsidRPr="00943345" w:rsidRDefault="001E7A57" w:rsidP="001E7A57">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1E7A57" w:rsidRPr="00943345" w:rsidRDefault="001E7A57" w:rsidP="001E7A57">
            <w:pPr>
              <w:ind w:left="720" w:hanging="720"/>
              <w:rPr>
                <w:rFonts w:ascii="Book Antiqua" w:eastAsia="Calibri" w:hAnsi="Book Antiqua" w:cs="Calibri"/>
                <w:sz w:val="22"/>
                <w:szCs w:val="22"/>
              </w:rPr>
            </w:pPr>
          </w:p>
          <w:p w:rsidR="001E7A57" w:rsidRPr="005F662F" w:rsidRDefault="001E7A57" w:rsidP="001E7A57">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1E7A57" w:rsidRPr="00346B8C" w:rsidRDefault="001E7A57" w:rsidP="001E7A57">
            <w:pPr>
              <w:jc w:val="center"/>
              <w:rPr>
                <w:rFonts w:ascii="Book Antiqua" w:hAnsi="Book Antiqua"/>
                <w:sz w:val="23"/>
                <w:szCs w:val="23"/>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tc>
      </w:tr>
    </w:tbl>
    <w:p w:rsidR="001E7A57" w:rsidRDefault="001E7A57">
      <w:bookmarkStart w:id="1" w:name="RANGE!A1:H16"/>
      <w:r>
        <w:br w:type="page"/>
      </w:r>
    </w:p>
    <w:tbl>
      <w:tblPr>
        <w:tblW w:w="11336" w:type="dxa"/>
        <w:tblInd w:w="-766" w:type="dxa"/>
        <w:tblLook w:val="04A0"/>
      </w:tblPr>
      <w:tblGrid>
        <w:gridCol w:w="11336"/>
      </w:tblGrid>
      <w:tr w:rsidR="00967522" w:rsidRPr="0076786B" w:rsidTr="00EE47C7">
        <w:trPr>
          <w:trHeight w:val="315"/>
        </w:trPr>
        <w:tc>
          <w:tcPr>
            <w:tcW w:w="11336" w:type="dxa"/>
            <w:tcBorders>
              <w:top w:val="nil"/>
              <w:left w:val="nil"/>
              <w:right w:val="nil"/>
            </w:tcBorders>
            <w:shd w:val="clear" w:color="auto" w:fill="auto"/>
            <w:vAlign w:val="center"/>
            <w:hideMark/>
          </w:tcPr>
          <w:p w:rsidR="00967522" w:rsidRPr="0076786B" w:rsidRDefault="00967522" w:rsidP="00C86751">
            <w:pPr>
              <w:widowControl/>
              <w:autoSpaceDE/>
              <w:autoSpaceDN/>
              <w:adjustRightInd/>
              <w:jc w:val="center"/>
              <w:rPr>
                <w:b/>
                <w:bCs/>
              </w:rPr>
            </w:pPr>
            <w:r w:rsidRPr="0076786B">
              <w:rPr>
                <w:b/>
                <w:bCs/>
              </w:rPr>
              <w:lastRenderedPageBreak/>
              <w:t>DATA-I</w:t>
            </w:r>
            <w:bookmarkEnd w:id="1"/>
          </w:p>
        </w:tc>
      </w:tr>
      <w:tr w:rsidR="00967522" w:rsidRPr="0076786B" w:rsidTr="00EE47C7">
        <w:trPr>
          <w:trHeight w:val="315"/>
        </w:trPr>
        <w:tc>
          <w:tcPr>
            <w:tcW w:w="11336" w:type="dxa"/>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9125" w:type="dxa"/>
              <w:tblLook w:val="04A0"/>
            </w:tblPr>
            <w:tblGrid>
              <w:gridCol w:w="640"/>
              <w:gridCol w:w="5320"/>
              <w:gridCol w:w="1220"/>
              <w:gridCol w:w="1420"/>
              <w:gridCol w:w="525"/>
            </w:tblGrid>
            <w:tr w:rsidR="00246471" w:rsidRPr="004E29EE" w:rsidTr="0024647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Per Unit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p>
              </w:tc>
            </w:tr>
            <w:tr w:rsidR="00246471" w:rsidRPr="004E29EE" w:rsidTr="0024647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246471" w:rsidRPr="004E29EE" w:rsidRDefault="00246471" w:rsidP="0031508C">
                  <w:pPr>
                    <w:widowControl/>
                    <w:autoSpaceDE/>
                    <w:autoSpaceDN/>
                    <w:adjustRightInd/>
                    <w:rPr>
                      <w:b/>
                      <w:bCs/>
                      <w:sz w:val="28"/>
                      <w:szCs w:val="28"/>
                    </w:rPr>
                  </w:pPr>
                  <w:r w:rsidRPr="004E29EE">
                    <w:rPr>
                      <w:b/>
                      <w:bCs/>
                      <w:sz w:val="28"/>
                      <w:szCs w:val="28"/>
                    </w:rPr>
                    <w:t>Material</w:t>
                  </w:r>
                </w:p>
              </w:tc>
              <w:tc>
                <w:tcPr>
                  <w:tcW w:w="525" w:type="dxa"/>
                  <w:tcBorders>
                    <w:top w:val="nil"/>
                    <w:left w:val="nil"/>
                    <w:bottom w:val="nil"/>
                    <w:right w:val="nil"/>
                  </w:tcBorders>
                  <w:shd w:val="clear" w:color="auto" w:fill="auto"/>
                  <w:vAlign w:val="center"/>
                  <w:hideMark/>
                </w:tcPr>
                <w:p w:rsidR="00246471" w:rsidRPr="004E29EE" w:rsidRDefault="00246471" w:rsidP="0031508C">
                  <w:pPr>
                    <w:widowControl/>
                    <w:autoSpaceDE/>
                    <w:autoSpaceDN/>
                    <w:adjustRightInd/>
                    <w:rPr>
                      <w:b/>
                      <w:bCs/>
                    </w:rPr>
                  </w:pPr>
                </w:p>
              </w:tc>
            </w:tr>
            <w:tr w:rsidR="00246471" w:rsidRPr="004E29EE" w:rsidTr="0024647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MT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p>
              </w:tc>
            </w:tr>
            <w:tr w:rsidR="00246471" w:rsidRPr="004E29EE" w:rsidTr="0024647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CE2E9B">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p>
              </w:tc>
            </w:tr>
            <w:tr w:rsidR="00246471" w:rsidRPr="004E29EE"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p>
              </w:tc>
            </w:tr>
            <w:tr w:rsidR="00246471" w:rsidRPr="004E29EE"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246471" w:rsidRPr="004E29EE" w:rsidRDefault="00246471" w:rsidP="0031508C">
                  <w:pPr>
                    <w:widowControl/>
                    <w:autoSpaceDE/>
                    <w:autoSpaceDN/>
                    <w:adjustRightInd/>
                    <w:jc w:val="right"/>
                    <w:rPr>
                      <w:b/>
                      <w:bCs/>
                    </w:rPr>
                  </w:pPr>
                  <w:r w:rsidRPr="004E29EE">
                    <w:rPr>
                      <w:b/>
                      <w:bCs/>
                    </w:rPr>
                    <w:t>Total:</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tbl>
      <w:tblPr>
        <w:tblW w:w="8700" w:type="dxa"/>
        <w:tblInd w:w="94" w:type="dxa"/>
        <w:tblLook w:val="04A0"/>
      </w:tblPr>
      <w:tblGrid>
        <w:gridCol w:w="940"/>
        <w:gridCol w:w="5340"/>
        <w:gridCol w:w="880"/>
        <w:gridCol w:w="1540"/>
      </w:tblGrid>
      <w:tr w:rsidR="00A03DEA" w:rsidRPr="00346B8C" w:rsidTr="00546E41">
        <w:trPr>
          <w:trHeight w:val="81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03DEA" w:rsidRPr="00346B8C" w:rsidRDefault="00EE47C7" w:rsidP="00546E41">
            <w:pPr>
              <w:jc w:val="center"/>
              <w:rPr>
                <w:rFonts w:ascii="Book Antiqua" w:hAnsi="Book Antiqua"/>
                <w:color w:val="000000"/>
                <w:sz w:val="23"/>
                <w:szCs w:val="23"/>
              </w:rPr>
            </w:pPr>
            <w:bookmarkStart w:id="2" w:name="RANGE!A1:K16"/>
            <w:r>
              <w:br w:type="page"/>
            </w:r>
            <w:r w:rsidR="00A03DEA" w:rsidRPr="00346B8C">
              <w:rPr>
                <w:rFonts w:ascii="Book Antiqua" w:hAnsi="Book Antiqua"/>
                <w:b/>
                <w:bCs/>
                <w:sz w:val="23"/>
                <w:szCs w:val="23"/>
              </w:rPr>
              <w:t>DATA-II</w:t>
            </w:r>
            <w:r w:rsidR="00A03DEA" w:rsidRPr="00346B8C">
              <w:rPr>
                <w:rFonts w:ascii="Book Antiqua" w:hAnsi="Book Antiqua"/>
                <w:b/>
                <w:bCs/>
                <w:sz w:val="23"/>
                <w:szCs w:val="23"/>
              </w:rPr>
              <w:br/>
              <w:t>Erection of 33kV TC Structure</w:t>
            </w:r>
          </w:p>
        </w:tc>
      </w:tr>
      <w:tr w:rsidR="00A03DEA" w:rsidRPr="00346B8C" w:rsidTr="00546E41">
        <w:trPr>
          <w:trHeight w:val="484"/>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A03DEA" w:rsidRPr="00346B8C" w:rsidRDefault="00A03DEA" w:rsidP="00546E41">
            <w:pPr>
              <w:rPr>
                <w:rFonts w:ascii="Book Antiqua" w:hAnsi="Book Antiqua"/>
                <w:b/>
                <w:bCs/>
                <w:sz w:val="23"/>
                <w:szCs w:val="23"/>
              </w:rPr>
            </w:pPr>
            <w:r w:rsidRPr="00346B8C">
              <w:rPr>
                <w:rFonts w:ascii="Book Antiqua" w:hAnsi="Book Antiqua"/>
                <w:b/>
                <w:bCs/>
                <w:sz w:val="23"/>
                <w:szCs w:val="23"/>
              </w:rPr>
              <w:t>S. No.</w:t>
            </w:r>
          </w:p>
        </w:tc>
        <w:tc>
          <w:tcPr>
            <w:tcW w:w="5340" w:type="dxa"/>
            <w:tcBorders>
              <w:top w:val="nil"/>
              <w:left w:val="nil"/>
              <w:bottom w:val="single" w:sz="4" w:space="0" w:color="auto"/>
              <w:right w:val="single" w:sz="4" w:space="0" w:color="auto"/>
            </w:tcBorders>
            <w:shd w:val="clear" w:color="auto" w:fill="auto"/>
            <w:vAlign w:val="center"/>
            <w:hideMark/>
          </w:tcPr>
          <w:p w:rsidR="00A03DEA" w:rsidRPr="00346B8C" w:rsidRDefault="00A03DEA" w:rsidP="00546E41">
            <w:pPr>
              <w:jc w:val="center"/>
              <w:rPr>
                <w:rFonts w:ascii="Book Antiqua" w:hAnsi="Book Antiqua"/>
                <w:b/>
                <w:bCs/>
                <w:sz w:val="23"/>
                <w:szCs w:val="23"/>
              </w:rPr>
            </w:pPr>
            <w:r w:rsidRPr="00346B8C">
              <w:rPr>
                <w:rFonts w:ascii="Book Antiqua" w:hAnsi="Book Antiqua"/>
                <w:b/>
                <w:bCs/>
                <w:sz w:val="23"/>
                <w:szCs w:val="23"/>
              </w:rPr>
              <w:t>Description</w:t>
            </w:r>
          </w:p>
        </w:tc>
        <w:tc>
          <w:tcPr>
            <w:tcW w:w="880" w:type="dxa"/>
            <w:tcBorders>
              <w:top w:val="nil"/>
              <w:left w:val="nil"/>
              <w:bottom w:val="single" w:sz="4" w:space="0" w:color="auto"/>
              <w:right w:val="single" w:sz="4" w:space="0" w:color="auto"/>
            </w:tcBorders>
            <w:shd w:val="clear" w:color="auto" w:fill="auto"/>
            <w:vAlign w:val="center"/>
            <w:hideMark/>
          </w:tcPr>
          <w:p w:rsidR="00A03DEA" w:rsidRPr="00346B8C" w:rsidRDefault="00A03DEA" w:rsidP="00546E41">
            <w:pPr>
              <w:jc w:val="center"/>
              <w:rPr>
                <w:rFonts w:ascii="Book Antiqua" w:hAnsi="Book Antiqua"/>
                <w:b/>
                <w:bCs/>
                <w:sz w:val="23"/>
                <w:szCs w:val="23"/>
              </w:rPr>
            </w:pPr>
            <w:r w:rsidRPr="00346B8C">
              <w:rPr>
                <w:rFonts w:ascii="Book Antiqua" w:hAnsi="Book Antiqua"/>
                <w:b/>
                <w:bCs/>
                <w:sz w:val="23"/>
                <w:szCs w:val="23"/>
              </w:rPr>
              <w:t>Qty</w:t>
            </w:r>
          </w:p>
        </w:tc>
        <w:tc>
          <w:tcPr>
            <w:tcW w:w="1540" w:type="dxa"/>
            <w:tcBorders>
              <w:top w:val="nil"/>
              <w:left w:val="nil"/>
              <w:bottom w:val="single" w:sz="4" w:space="0" w:color="auto"/>
              <w:right w:val="single" w:sz="4" w:space="0" w:color="auto"/>
            </w:tcBorders>
            <w:shd w:val="clear" w:color="auto" w:fill="auto"/>
            <w:vAlign w:val="center"/>
            <w:hideMark/>
          </w:tcPr>
          <w:p w:rsidR="00A03DEA" w:rsidRPr="00346B8C" w:rsidRDefault="00A03DEA" w:rsidP="00546E41">
            <w:pPr>
              <w:rPr>
                <w:rFonts w:ascii="Book Antiqua" w:hAnsi="Book Antiqua"/>
                <w:b/>
                <w:bCs/>
                <w:sz w:val="23"/>
                <w:szCs w:val="23"/>
              </w:rPr>
            </w:pPr>
            <w:r w:rsidRPr="00346B8C">
              <w:rPr>
                <w:rFonts w:ascii="Book Antiqua" w:hAnsi="Book Antiqua"/>
                <w:b/>
                <w:bCs/>
                <w:sz w:val="23"/>
                <w:szCs w:val="23"/>
              </w:rPr>
              <w:t xml:space="preserve"> Unit</w:t>
            </w:r>
          </w:p>
        </w:tc>
      </w:tr>
      <w:tr w:rsidR="00A03DEA" w:rsidRPr="00346B8C" w:rsidTr="00546E41">
        <w:trPr>
          <w:trHeight w:val="315"/>
        </w:trPr>
        <w:tc>
          <w:tcPr>
            <w:tcW w:w="940" w:type="dxa"/>
            <w:tcBorders>
              <w:top w:val="nil"/>
              <w:left w:val="single" w:sz="4" w:space="0" w:color="auto"/>
              <w:bottom w:val="single" w:sz="4" w:space="0" w:color="auto"/>
              <w:right w:val="single" w:sz="4" w:space="0" w:color="auto"/>
            </w:tcBorders>
            <w:shd w:val="clear" w:color="auto" w:fill="auto"/>
            <w:vAlign w:val="bottom"/>
            <w:hideMark/>
          </w:tcPr>
          <w:p w:rsidR="00A03DEA" w:rsidRPr="00346B8C" w:rsidRDefault="00A03DEA" w:rsidP="00546E41">
            <w:pPr>
              <w:rPr>
                <w:rFonts w:ascii="Book Antiqua" w:hAnsi="Book Antiqua"/>
                <w:color w:val="000000"/>
                <w:sz w:val="23"/>
                <w:szCs w:val="23"/>
              </w:rPr>
            </w:pPr>
            <w:r w:rsidRPr="00346B8C">
              <w:rPr>
                <w:rFonts w:ascii="Book Antiqua" w:hAnsi="Book Antiqua"/>
                <w:color w:val="000000"/>
                <w:sz w:val="23"/>
                <w:szCs w:val="23"/>
              </w:rPr>
              <w:t> </w:t>
            </w:r>
          </w:p>
        </w:tc>
        <w:tc>
          <w:tcPr>
            <w:tcW w:w="7760" w:type="dxa"/>
            <w:gridSpan w:val="3"/>
            <w:tcBorders>
              <w:top w:val="single" w:sz="4" w:space="0" w:color="auto"/>
              <w:left w:val="nil"/>
              <w:bottom w:val="single" w:sz="4" w:space="0" w:color="auto"/>
              <w:right w:val="single" w:sz="4" w:space="0" w:color="auto"/>
            </w:tcBorders>
            <w:shd w:val="clear" w:color="auto" w:fill="auto"/>
            <w:vAlign w:val="center"/>
            <w:hideMark/>
          </w:tcPr>
          <w:p w:rsidR="00A03DEA" w:rsidRPr="00346B8C" w:rsidRDefault="00A03DEA" w:rsidP="00546E41">
            <w:pPr>
              <w:rPr>
                <w:rFonts w:ascii="Book Antiqua" w:hAnsi="Book Antiqua"/>
                <w:b/>
                <w:bCs/>
                <w:sz w:val="23"/>
                <w:szCs w:val="23"/>
              </w:rPr>
            </w:pPr>
            <w:r w:rsidRPr="00346B8C">
              <w:rPr>
                <w:rFonts w:ascii="Book Antiqua" w:hAnsi="Book Antiqua"/>
                <w:b/>
                <w:bCs/>
                <w:sz w:val="23"/>
                <w:szCs w:val="23"/>
              </w:rPr>
              <w:t>Material</w:t>
            </w:r>
          </w:p>
        </w:tc>
      </w:tr>
      <w:tr w:rsidR="00A03DEA" w:rsidRPr="00346B8C" w:rsidTr="00546E41">
        <w:trPr>
          <w:trHeight w:val="35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346B8C" w:rsidRDefault="00A03DEA" w:rsidP="00546E41">
            <w:pPr>
              <w:jc w:val="center"/>
              <w:rPr>
                <w:rFonts w:ascii="Book Antiqua" w:hAnsi="Book Antiqua"/>
                <w:color w:val="000000"/>
                <w:sz w:val="23"/>
                <w:szCs w:val="23"/>
              </w:rPr>
            </w:pPr>
            <w:r w:rsidRPr="00346B8C">
              <w:rPr>
                <w:rFonts w:ascii="Book Antiqua" w:hAnsi="Book Antiqua"/>
                <w:color w:val="000000"/>
                <w:sz w:val="23"/>
                <w:szCs w:val="23"/>
              </w:rPr>
              <w:t>1</w:t>
            </w:r>
          </w:p>
        </w:tc>
        <w:tc>
          <w:tcPr>
            <w:tcW w:w="5340" w:type="dxa"/>
            <w:tcBorders>
              <w:top w:val="nil"/>
              <w:left w:val="nil"/>
              <w:bottom w:val="single" w:sz="4" w:space="0" w:color="auto"/>
              <w:right w:val="single" w:sz="4" w:space="0" w:color="auto"/>
            </w:tcBorders>
            <w:shd w:val="clear" w:color="auto" w:fill="auto"/>
            <w:vAlign w:val="center"/>
            <w:hideMark/>
          </w:tcPr>
          <w:p w:rsidR="00A03DEA" w:rsidRPr="00346B8C" w:rsidRDefault="00A03DEA" w:rsidP="00546E41">
            <w:pPr>
              <w:rPr>
                <w:rFonts w:ascii="Book Antiqua" w:hAnsi="Book Antiqua"/>
                <w:sz w:val="23"/>
                <w:szCs w:val="23"/>
              </w:rPr>
            </w:pPr>
            <w:r w:rsidRPr="00346B8C">
              <w:rPr>
                <w:rFonts w:ascii="Book Antiqua" w:hAnsi="Book Antiqua"/>
                <w:sz w:val="23"/>
                <w:szCs w:val="23"/>
              </w:rPr>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346B8C" w:rsidRDefault="00A03DEA" w:rsidP="00546E41">
            <w:pPr>
              <w:jc w:val="center"/>
              <w:rPr>
                <w:rFonts w:ascii="Book Antiqua" w:hAnsi="Book Antiqua"/>
                <w:color w:val="000000"/>
                <w:sz w:val="23"/>
                <w:szCs w:val="23"/>
              </w:rPr>
            </w:pPr>
            <w:r w:rsidRPr="00346B8C">
              <w:rPr>
                <w:rFonts w:ascii="Book Antiqua" w:hAnsi="Book Antiqua"/>
                <w:color w:val="000000"/>
                <w:sz w:val="23"/>
                <w:szCs w:val="23"/>
              </w:rPr>
              <w:t>0.5640</w:t>
            </w:r>
          </w:p>
        </w:tc>
        <w:tc>
          <w:tcPr>
            <w:tcW w:w="1540" w:type="dxa"/>
            <w:tcBorders>
              <w:top w:val="nil"/>
              <w:left w:val="nil"/>
              <w:bottom w:val="single" w:sz="4" w:space="0" w:color="auto"/>
              <w:right w:val="single" w:sz="4" w:space="0" w:color="auto"/>
            </w:tcBorders>
            <w:shd w:val="clear" w:color="auto" w:fill="auto"/>
            <w:vAlign w:val="center"/>
            <w:hideMark/>
          </w:tcPr>
          <w:p w:rsidR="00A03DEA" w:rsidRPr="00346B8C" w:rsidRDefault="00A03DEA" w:rsidP="00546E41">
            <w:pPr>
              <w:jc w:val="center"/>
              <w:rPr>
                <w:rFonts w:ascii="Book Antiqua" w:hAnsi="Book Antiqua"/>
                <w:sz w:val="23"/>
                <w:szCs w:val="23"/>
              </w:rPr>
            </w:pPr>
            <w:r w:rsidRPr="00346B8C">
              <w:rPr>
                <w:rFonts w:ascii="Book Antiqua" w:hAnsi="Book Antiqua"/>
                <w:sz w:val="23"/>
                <w:szCs w:val="23"/>
              </w:rPr>
              <w:t>MT</w:t>
            </w:r>
          </w:p>
        </w:tc>
      </w:tr>
      <w:tr w:rsidR="00A03DEA" w:rsidRPr="00346B8C" w:rsidTr="00546E41">
        <w:trPr>
          <w:trHeight w:val="16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346B8C" w:rsidRDefault="00A03DEA" w:rsidP="00546E41">
            <w:pPr>
              <w:jc w:val="center"/>
              <w:rPr>
                <w:rFonts w:ascii="Book Antiqua" w:hAnsi="Book Antiqua"/>
                <w:color w:val="000000"/>
                <w:sz w:val="23"/>
                <w:szCs w:val="23"/>
              </w:rPr>
            </w:pPr>
            <w:r w:rsidRPr="00346B8C">
              <w:rPr>
                <w:rFonts w:ascii="Book Antiqua" w:hAnsi="Book Antiqua"/>
                <w:color w:val="000000"/>
                <w:sz w:val="23"/>
                <w:szCs w:val="23"/>
              </w:rPr>
              <w:lastRenderedPageBreak/>
              <w:t>2</w:t>
            </w:r>
          </w:p>
        </w:tc>
        <w:tc>
          <w:tcPr>
            <w:tcW w:w="5340" w:type="dxa"/>
            <w:tcBorders>
              <w:top w:val="nil"/>
              <w:left w:val="nil"/>
              <w:bottom w:val="single" w:sz="4" w:space="0" w:color="auto"/>
              <w:right w:val="single" w:sz="4" w:space="0" w:color="auto"/>
            </w:tcBorders>
            <w:shd w:val="clear" w:color="auto" w:fill="auto"/>
            <w:vAlign w:val="center"/>
            <w:hideMark/>
          </w:tcPr>
          <w:p w:rsidR="00A03DEA" w:rsidRPr="00346B8C" w:rsidRDefault="00A03DEA" w:rsidP="00546E41">
            <w:pPr>
              <w:rPr>
                <w:rFonts w:ascii="Book Antiqua" w:hAnsi="Book Antiqua"/>
                <w:sz w:val="23"/>
                <w:szCs w:val="23"/>
              </w:rPr>
            </w:pPr>
            <w:r w:rsidRPr="00346B8C">
              <w:rPr>
                <w:rFonts w:ascii="Book Antiqua" w:hAnsi="Book Antiqua"/>
                <w:sz w:val="23"/>
                <w:szCs w:val="23"/>
              </w:rPr>
              <w:t>Supply  of  hot  dip  galvanised  bults  and  nuts  of  various  sizes required  for  all  structures  and  booms  fabricated  under  item  1 including  transportation  for  sub-Station  site  and  conforming  to standard specified</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346B8C" w:rsidRDefault="00A03DEA" w:rsidP="00546E41">
            <w:pPr>
              <w:jc w:val="center"/>
              <w:rPr>
                <w:rFonts w:ascii="Book Antiqua" w:hAnsi="Book Antiqua"/>
                <w:color w:val="000000"/>
                <w:sz w:val="23"/>
                <w:szCs w:val="23"/>
              </w:rPr>
            </w:pPr>
            <w:r w:rsidRPr="00346B8C">
              <w:rPr>
                <w:rFonts w:ascii="Book Antiqua" w:hAnsi="Book Antiqua"/>
                <w:color w:val="000000"/>
                <w:sz w:val="23"/>
                <w:szCs w:val="23"/>
              </w:rPr>
              <w:t>0.0240</w:t>
            </w:r>
          </w:p>
        </w:tc>
        <w:tc>
          <w:tcPr>
            <w:tcW w:w="1540" w:type="dxa"/>
            <w:tcBorders>
              <w:top w:val="nil"/>
              <w:left w:val="nil"/>
              <w:bottom w:val="single" w:sz="4" w:space="0" w:color="auto"/>
              <w:right w:val="single" w:sz="4" w:space="0" w:color="auto"/>
            </w:tcBorders>
            <w:shd w:val="clear" w:color="auto" w:fill="auto"/>
            <w:vAlign w:val="center"/>
            <w:hideMark/>
          </w:tcPr>
          <w:p w:rsidR="00A03DEA" w:rsidRPr="00346B8C" w:rsidRDefault="00A03DEA" w:rsidP="00546E41">
            <w:pPr>
              <w:jc w:val="center"/>
              <w:rPr>
                <w:rFonts w:ascii="Book Antiqua" w:hAnsi="Book Antiqua"/>
                <w:sz w:val="23"/>
                <w:szCs w:val="23"/>
              </w:rPr>
            </w:pPr>
            <w:r w:rsidRPr="00346B8C">
              <w:rPr>
                <w:rFonts w:ascii="Book Antiqua" w:hAnsi="Book Antiqua"/>
                <w:sz w:val="23"/>
                <w:szCs w:val="23"/>
              </w:rPr>
              <w:t>MT</w:t>
            </w:r>
          </w:p>
        </w:tc>
      </w:tr>
      <w:tr w:rsidR="00A03DEA" w:rsidRPr="00346B8C" w:rsidTr="00546E41">
        <w:trPr>
          <w:trHeight w:val="93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A03DEA" w:rsidRPr="00346B8C" w:rsidRDefault="00A03DEA" w:rsidP="00546E41">
            <w:pPr>
              <w:jc w:val="center"/>
              <w:rPr>
                <w:rFonts w:ascii="Book Antiqua" w:hAnsi="Book Antiqua"/>
                <w:color w:val="000000"/>
                <w:sz w:val="23"/>
                <w:szCs w:val="23"/>
              </w:rPr>
            </w:pPr>
            <w:r w:rsidRPr="00346B8C">
              <w:rPr>
                <w:rFonts w:ascii="Book Antiqua" w:hAnsi="Book Antiqua"/>
                <w:color w:val="000000"/>
                <w:sz w:val="23"/>
                <w:szCs w:val="23"/>
              </w:rPr>
              <w:t>3</w:t>
            </w:r>
          </w:p>
        </w:tc>
        <w:tc>
          <w:tcPr>
            <w:tcW w:w="5340" w:type="dxa"/>
            <w:tcBorders>
              <w:top w:val="nil"/>
              <w:left w:val="nil"/>
              <w:bottom w:val="single" w:sz="4" w:space="0" w:color="auto"/>
              <w:right w:val="single" w:sz="4" w:space="0" w:color="auto"/>
            </w:tcBorders>
            <w:shd w:val="clear" w:color="auto" w:fill="auto"/>
            <w:vAlign w:val="center"/>
            <w:hideMark/>
          </w:tcPr>
          <w:p w:rsidR="00A03DEA" w:rsidRPr="00346B8C" w:rsidRDefault="00A03DEA" w:rsidP="00546E41">
            <w:pPr>
              <w:rPr>
                <w:rFonts w:ascii="Book Antiqua" w:hAnsi="Book Antiqua"/>
                <w:sz w:val="23"/>
                <w:szCs w:val="23"/>
              </w:rPr>
            </w:pPr>
            <w:r w:rsidRPr="00346B8C">
              <w:rPr>
                <w:rFonts w:ascii="Book Antiqua" w:hAnsi="Book Antiqua"/>
                <w:sz w:val="23"/>
                <w:szCs w:val="23"/>
              </w:rPr>
              <w:t>Supply of Steel(HYSD Bars)</w:t>
            </w:r>
          </w:p>
        </w:tc>
        <w:tc>
          <w:tcPr>
            <w:tcW w:w="880" w:type="dxa"/>
            <w:tcBorders>
              <w:top w:val="nil"/>
              <w:left w:val="nil"/>
              <w:bottom w:val="single" w:sz="4" w:space="0" w:color="auto"/>
              <w:right w:val="single" w:sz="4" w:space="0" w:color="auto"/>
            </w:tcBorders>
            <w:shd w:val="clear" w:color="auto" w:fill="auto"/>
            <w:noWrap/>
            <w:vAlign w:val="center"/>
            <w:hideMark/>
          </w:tcPr>
          <w:p w:rsidR="00A03DEA" w:rsidRPr="00346B8C" w:rsidRDefault="00A03DEA" w:rsidP="00546E41">
            <w:pPr>
              <w:jc w:val="center"/>
              <w:rPr>
                <w:rFonts w:ascii="Book Antiqua" w:hAnsi="Book Antiqua"/>
                <w:color w:val="000000"/>
                <w:sz w:val="23"/>
                <w:szCs w:val="23"/>
              </w:rPr>
            </w:pPr>
            <w:r w:rsidRPr="00346B8C">
              <w:rPr>
                <w:rFonts w:ascii="Book Antiqua" w:hAnsi="Book Antiqua"/>
                <w:color w:val="000000"/>
                <w:sz w:val="23"/>
                <w:szCs w:val="23"/>
              </w:rPr>
              <w:t>0.0458</w:t>
            </w:r>
          </w:p>
        </w:tc>
        <w:tc>
          <w:tcPr>
            <w:tcW w:w="1540" w:type="dxa"/>
            <w:tcBorders>
              <w:top w:val="nil"/>
              <w:left w:val="nil"/>
              <w:bottom w:val="single" w:sz="4" w:space="0" w:color="auto"/>
              <w:right w:val="single" w:sz="4" w:space="0" w:color="auto"/>
            </w:tcBorders>
            <w:shd w:val="clear" w:color="auto" w:fill="auto"/>
            <w:vAlign w:val="center"/>
            <w:hideMark/>
          </w:tcPr>
          <w:p w:rsidR="00A03DEA" w:rsidRPr="00346B8C" w:rsidRDefault="00A03DEA" w:rsidP="00546E41">
            <w:pPr>
              <w:jc w:val="center"/>
              <w:rPr>
                <w:rFonts w:ascii="Book Antiqua" w:hAnsi="Book Antiqua"/>
                <w:sz w:val="23"/>
                <w:szCs w:val="23"/>
              </w:rPr>
            </w:pPr>
            <w:r w:rsidRPr="00346B8C">
              <w:rPr>
                <w:rFonts w:ascii="Book Antiqua" w:hAnsi="Book Antiqua"/>
                <w:sz w:val="23"/>
                <w:szCs w:val="23"/>
              </w:rPr>
              <w:t>MT</w:t>
            </w:r>
          </w:p>
        </w:tc>
      </w:tr>
    </w:tbl>
    <w:p w:rsidR="00A03DEA" w:rsidRDefault="00A03DEA" w:rsidP="00A03DEA"/>
    <w:p w:rsidR="00EE47C7" w:rsidRDefault="00EE47C7"/>
    <w:tbl>
      <w:tblPr>
        <w:tblW w:w="7280" w:type="dxa"/>
        <w:tblInd w:w="95" w:type="dxa"/>
        <w:tblLook w:val="04A0"/>
      </w:tblPr>
      <w:tblGrid>
        <w:gridCol w:w="700"/>
        <w:gridCol w:w="4700"/>
        <w:gridCol w:w="940"/>
        <w:gridCol w:w="940"/>
      </w:tblGrid>
      <w:tr w:rsidR="00C86751" w:rsidRPr="00EB10B1" w:rsidTr="001E7A57">
        <w:trPr>
          <w:trHeight w:val="315"/>
        </w:trPr>
        <w:tc>
          <w:tcPr>
            <w:tcW w:w="7280" w:type="dxa"/>
            <w:gridSpan w:val="4"/>
            <w:tcBorders>
              <w:top w:val="nil"/>
              <w:left w:val="nil"/>
              <w:bottom w:val="nil"/>
              <w:right w:val="nil"/>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DATA-IV</w:t>
            </w:r>
            <w:bookmarkEnd w:id="2"/>
          </w:p>
        </w:tc>
      </w:tr>
      <w:tr w:rsidR="00C86751" w:rsidRPr="00EB10B1" w:rsidTr="001E7A57">
        <w:trPr>
          <w:trHeight w:val="315"/>
        </w:trPr>
        <w:tc>
          <w:tcPr>
            <w:tcW w:w="7280" w:type="dxa"/>
            <w:gridSpan w:val="4"/>
            <w:tcBorders>
              <w:top w:val="nil"/>
              <w:left w:val="nil"/>
              <w:bottom w:val="single" w:sz="4" w:space="0" w:color="auto"/>
              <w:right w:val="nil"/>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Erection of 33kV BD Boom</w:t>
            </w:r>
          </w:p>
        </w:tc>
      </w:tr>
      <w:tr w:rsidR="00C86751" w:rsidRPr="00EB10B1" w:rsidTr="001E7A5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Per Unit</w:t>
            </w:r>
          </w:p>
        </w:tc>
      </w:tr>
      <w:tr w:rsidR="00C86751" w:rsidRPr="00EB10B1" w:rsidTr="001E7A57">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EB10B1" w:rsidRDefault="00C86751" w:rsidP="0031508C">
            <w:pPr>
              <w:widowControl/>
              <w:autoSpaceDE/>
              <w:autoSpaceDN/>
              <w:adjustRightInd/>
              <w:rPr>
                <w:b/>
                <w:bCs/>
                <w:sz w:val="28"/>
                <w:szCs w:val="28"/>
              </w:rPr>
            </w:pPr>
            <w:r w:rsidRPr="00EB10B1">
              <w:rPr>
                <w:b/>
                <w:bCs/>
                <w:sz w:val="28"/>
                <w:szCs w:val="28"/>
              </w:rPr>
              <w:t>Material</w:t>
            </w:r>
          </w:p>
        </w:tc>
      </w:tr>
      <w:tr w:rsidR="00C86751" w:rsidRPr="00EB10B1" w:rsidTr="001E7A5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C86751" w:rsidRPr="00CE2E9B" w:rsidRDefault="00C86751"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MT</w:t>
            </w:r>
          </w:p>
        </w:tc>
      </w:tr>
      <w:tr w:rsidR="00C86751" w:rsidRPr="00EB10B1" w:rsidTr="001E7A57">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MT</w:t>
            </w:r>
          </w:p>
        </w:tc>
      </w:tr>
      <w:tr w:rsidR="00C86751" w:rsidRPr="00EB10B1" w:rsidTr="001E7A57">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right"/>
              <w:rPr>
                <w:b/>
                <w:bCs/>
              </w:rPr>
            </w:pPr>
          </w:p>
        </w:tc>
      </w:tr>
      <w:tr w:rsidR="00C86751" w:rsidRPr="00EB10B1" w:rsidTr="001E7A57">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EB10B1" w:rsidRDefault="00C86751" w:rsidP="0031508C">
            <w:pPr>
              <w:widowControl/>
              <w:autoSpaceDE/>
              <w:autoSpaceDN/>
              <w:adjustRightInd/>
              <w:rPr>
                <w:b/>
                <w:bCs/>
                <w:sz w:val="28"/>
                <w:szCs w:val="28"/>
              </w:rPr>
            </w:pPr>
            <w:r w:rsidRPr="00EB10B1">
              <w:rPr>
                <w:b/>
                <w:bCs/>
                <w:sz w:val="28"/>
                <w:szCs w:val="28"/>
              </w:rPr>
              <w:t>Labour</w:t>
            </w:r>
          </w:p>
        </w:tc>
      </w:tr>
      <w:tr w:rsidR="00C86751" w:rsidRPr="00EB10B1" w:rsidTr="001E7A5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MT</w:t>
            </w:r>
          </w:p>
        </w:tc>
      </w:tr>
      <w:tr w:rsidR="00C86751" w:rsidRPr="00EB10B1" w:rsidTr="001E7A57">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C86751" w:rsidRPr="00EB10B1" w:rsidRDefault="00C86751" w:rsidP="0031508C">
            <w:pPr>
              <w:widowControl/>
              <w:autoSpaceDE/>
              <w:autoSpaceDN/>
              <w:adjustRightInd/>
              <w:jc w:val="right"/>
              <w:rPr>
                <w:b/>
                <w:bCs/>
              </w:rPr>
            </w:pPr>
          </w:p>
        </w:tc>
      </w:tr>
      <w:tr w:rsidR="00C86751" w:rsidRPr="00EB10B1" w:rsidTr="001E7A57">
        <w:trPr>
          <w:trHeight w:val="315"/>
        </w:trPr>
        <w:tc>
          <w:tcPr>
            <w:tcW w:w="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r>
      <w:tr w:rsidR="00A03DEA" w:rsidRPr="00EB10B1" w:rsidTr="001E7A57">
        <w:trPr>
          <w:trHeight w:val="315"/>
        </w:trPr>
        <w:tc>
          <w:tcPr>
            <w:tcW w:w="700" w:type="dxa"/>
            <w:tcBorders>
              <w:top w:val="nil"/>
              <w:left w:val="nil"/>
              <w:bottom w:val="nil"/>
              <w:right w:val="nil"/>
            </w:tcBorders>
            <w:shd w:val="clear" w:color="auto" w:fill="auto"/>
            <w:noWrap/>
            <w:vAlign w:val="bottom"/>
            <w:hideMark/>
          </w:tcPr>
          <w:p w:rsidR="00A03DEA" w:rsidRPr="00EB10B1" w:rsidRDefault="00A03DEA"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A03DEA" w:rsidRPr="00EB10B1" w:rsidRDefault="00A03DEA"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A03DEA" w:rsidRPr="00EB10B1" w:rsidRDefault="00A03DEA"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A03DEA" w:rsidRPr="00EB10B1" w:rsidRDefault="00A03DEA" w:rsidP="0031508C">
            <w:pPr>
              <w:widowControl/>
              <w:autoSpaceDE/>
              <w:autoSpaceDN/>
              <w:adjustRightInd/>
              <w:rPr>
                <w:rFonts w:ascii="Arial" w:hAnsi="Arial" w:cs="Arial"/>
                <w:sz w:val="20"/>
                <w:szCs w:val="20"/>
              </w:rPr>
            </w:pPr>
          </w:p>
        </w:tc>
      </w:tr>
      <w:tr w:rsidR="00C86751" w:rsidRPr="00EB10B1" w:rsidTr="001E7A57">
        <w:trPr>
          <w:trHeight w:val="315"/>
        </w:trPr>
        <w:tc>
          <w:tcPr>
            <w:tcW w:w="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r>
      <w:tr w:rsidR="00C86751" w:rsidRPr="00EB10B1" w:rsidTr="001E7A57">
        <w:trPr>
          <w:trHeight w:val="315"/>
        </w:trPr>
        <w:tc>
          <w:tcPr>
            <w:tcW w:w="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r>
      <w:tr w:rsidR="00C86751" w:rsidRPr="00EB10B1" w:rsidTr="001E7A57">
        <w:trPr>
          <w:trHeight w:val="315"/>
        </w:trPr>
        <w:tc>
          <w:tcPr>
            <w:tcW w:w="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r>
    </w:tbl>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r w:rsidRPr="00090EFB">
        <w:rPr>
          <w:sz w:val="22"/>
        </w:rPr>
        <w:t>iv)</w:t>
      </w:r>
      <w:r w:rsidRPr="00090EFB">
        <w:rPr>
          <w:sz w:val="22"/>
        </w:rPr>
        <w:tab/>
        <w:t>Documentation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Default="00051127" w:rsidP="000251CE">
      <w:pPr>
        <w:jc w:val="both"/>
        <w:rPr>
          <w:sz w:val="22"/>
        </w:rPr>
      </w:pPr>
      <w:r w:rsidRPr="00090EFB">
        <w:rPr>
          <w:sz w:val="22"/>
        </w:rPr>
        <w:t>2.9</w:t>
      </w:r>
      <w:r w:rsidRPr="00090EFB">
        <w:rPr>
          <w:sz w:val="22"/>
        </w:rPr>
        <w:tab/>
        <w:t xml:space="preserve">All welding/ brazing procedure shall be submitted to the Owner or its authorized representative </w:t>
      </w:r>
      <w:r w:rsidR="000251CE">
        <w:rPr>
          <w:sz w:val="22"/>
        </w:rPr>
        <w:t xml:space="preserve"> </w:t>
      </w:r>
    </w:p>
    <w:p w:rsidR="00051127" w:rsidRPr="00090EFB" w:rsidRDefault="000251CE" w:rsidP="000251CE">
      <w:pPr>
        <w:jc w:val="both"/>
        <w:rPr>
          <w:sz w:val="22"/>
        </w:rPr>
      </w:pPr>
      <w:r>
        <w:rPr>
          <w:sz w:val="22"/>
        </w:rPr>
        <w:t xml:space="preserve">             </w:t>
      </w:r>
      <w:r w:rsidR="00051127" w:rsidRPr="00090EFB">
        <w:rPr>
          <w:sz w:val="22"/>
        </w:rPr>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lastRenderedPageBreak/>
        <w:t>2.10</w:t>
      </w:r>
      <w:r w:rsidRPr="00090EFB">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1329EF" w:rsidRPr="00AF63A8" w:rsidRDefault="00F26EF2" w:rsidP="001329EF">
      <w:pPr>
        <w:jc w:val="right"/>
        <w:rPr>
          <w:b/>
          <w:i/>
          <w:sz w:val="32"/>
          <w:szCs w:val="32"/>
        </w:rPr>
      </w:pPr>
      <w:r w:rsidRPr="00AF63A8">
        <w:rPr>
          <w:b/>
          <w:i/>
          <w:sz w:val="28"/>
          <w:szCs w:val="28"/>
        </w:rPr>
        <w:t>BID No.</w:t>
      </w:r>
      <w:r w:rsidR="00463AF3" w:rsidRPr="00AF63A8">
        <w:rPr>
          <w:b/>
          <w:i/>
          <w:sz w:val="32"/>
          <w:szCs w:val="32"/>
        </w:rPr>
        <w:t xml:space="preserve"> Chief </w:t>
      </w:r>
      <w:r w:rsidR="00861ECC" w:rsidRPr="00AF63A8">
        <w:rPr>
          <w:b/>
          <w:i/>
          <w:sz w:val="32"/>
          <w:szCs w:val="32"/>
        </w:rPr>
        <w:t>Engineer</w:t>
      </w:r>
      <w:r w:rsidRPr="00AF63A8">
        <w:rPr>
          <w:b/>
          <w:i/>
          <w:sz w:val="32"/>
          <w:szCs w:val="32"/>
        </w:rPr>
        <w:t>/Master Plan /GH/</w:t>
      </w:r>
      <w:r w:rsidR="00165E7B" w:rsidRPr="00AF63A8">
        <w:rPr>
          <w:b/>
          <w:i/>
          <w:sz w:val="32"/>
          <w:szCs w:val="32"/>
        </w:rPr>
        <w:t>TGSPDCL</w:t>
      </w:r>
      <w:r w:rsidRPr="00AF63A8">
        <w:rPr>
          <w:b/>
          <w:i/>
          <w:sz w:val="32"/>
          <w:szCs w:val="32"/>
        </w:rPr>
        <w:t xml:space="preserve">:  </w:t>
      </w:r>
      <w:r w:rsidR="00A908D5">
        <w:rPr>
          <w:b/>
          <w:i/>
          <w:sz w:val="32"/>
          <w:szCs w:val="32"/>
        </w:rPr>
        <w:t>28</w:t>
      </w:r>
      <w:r w:rsidR="009C1742" w:rsidRPr="00AF63A8">
        <w:rPr>
          <w:b/>
          <w:i/>
          <w:sz w:val="32"/>
          <w:szCs w:val="32"/>
        </w:rPr>
        <w:t>/2025-26</w:t>
      </w:r>
    </w:p>
    <w:p w:rsidR="00F26EF2" w:rsidRPr="001329EF" w:rsidRDefault="003143A1" w:rsidP="001329EF">
      <w:pPr>
        <w:jc w:val="center"/>
        <w:rPr>
          <w:b/>
          <w:sz w:val="32"/>
          <w:szCs w:val="32"/>
        </w:rPr>
      </w:pPr>
      <w:r>
        <w:rPr>
          <w:b/>
        </w:rPr>
        <w:t xml:space="preserve">              </w:t>
      </w:r>
      <w:r w:rsidR="00F26EF2"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5E1404" w:rsidRDefault="0011589E" w:rsidP="0052058A">
            <w:pPr>
              <w:widowControl/>
              <w:autoSpaceDE/>
              <w:autoSpaceDN/>
              <w:adjustRightInd/>
              <w:jc w:val="both"/>
              <w:rPr>
                <w:i/>
                <w:color w:val="FF0000"/>
                <w:sz w:val="22"/>
                <w:szCs w:val="22"/>
              </w:rPr>
            </w:pPr>
            <w:r w:rsidRPr="003143A1">
              <w:rPr>
                <w:rFonts w:ascii="Book Antiqua" w:eastAsia="Calibri" w:hAnsi="Book Antiqua" w:cs="Arial"/>
                <w:b/>
                <w:i/>
                <w:sz w:val="22"/>
                <w:szCs w:val="22"/>
              </w:rPr>
              <w:t>Providing of</w:t>
            </w:r>
            <w:r w:rsidRPr="003143A1">
              <w:rPr>
                <w:rFonts w:ascii="Book Antiqua" w:eastAsia="Calibri" w:hAnsi="Book Antiqua" w:cs="Arial"/>
                <w:b/>
                <w:sz w:val="22"/>
                <w:szCs w:val="22"/>
              </w:rPr>
              <w:t xml:space="preserve"> </w:t>
            </w:r>
            <w:r w:rsidRPr="003143A1">
              <w:rPr>
                <w:rFonts w:ascii="Book Antiqua" w:eastAsia="Calibri" w:hAnsi="Book Antiqua" w:cs="Arial"/>
                <w:b/>
                <w:i/>
                <w:sz w:val="22"/>
                <w:szCs w:val="22"/>
              </w:rPr>
              <w:t>Second alternate source to 33/11kV Ravindra Society Indoor SS</w:t>
            </w:r>
            <w:r w:rsidRPr="005E1404">
              <w:rPr>
                <w:rFonts w:ascii="Book Antiqua" w:eastAsia="Calibri" w:hAnsi="Book Antiqua" w:cs="Arial"/>
                <w:i/>
                <w:sz w:val="22"/>
                <w:szCs w:val="22"/>
              </w:rPr>
              <w:t xml:space="preserve"> from 132/33kV Khaitalapur EHT SS which involves laying of 33KV 3X400sq.mm XLPE UG Cable (Double Run) for a distance of 5KM pertaining to Madhapur Lines Section &amp; Sub Division of Banjarahills Lines Division of SCADA circle and work executed by the Master plan SD-IV Section &amp; Sub-Division of MP-1 Division of Hyderabad Masterplan Circle under T&amp;D Improvements to original works (Summer Action Plan 2026)</w:t>
            </w:r>
          </w:p>
        </w:tc>
        <w:tc>
          <w:tcPr>
            <w:tcW w:w="1980" w:type="dxa"/>
            <w:tcBorders>
              <w:top w:val="nil"/>
              <w:left w:val="nil"/>
              <w:bottom w:val="single" w:sz="4" w:space="0" w:color="auto"/>
              <w:right w:val="single" w:sz="4" w:space="0" w:color="auto"/>
            </w:tcBorders>
            <w:shd w:val="clear" w:color="auto" w:fill="auto"/>
            <w:vAlign w:val="center"/>
          </w:tcPr>
          <w:p w:rsidR="008C645C" w:rsidRPr="00362B0F" w:rsidRDefault="00DA0E3F" w:rsidP="00A35974">
            <w:pPr>
              <w:widowControl/>
              <w:autoSpaceDE/>
              <w:autoSpaceDN/>
              <w:adjustRightInd/>
              <w:jc w:val="center"/>
              <w:rPr>
                <w:b/>
              </w:rPr>
            </w:pPr>
            <w:r>
              <w:rPr>
                <w:b/>
              </w:rPr>
              <w:t>Sherlingampally</w:t>
            </w:r>
          </w:p>
        </w:tc>
        <w:tc>
          <w:tcPr>
            <w:tcW w:w="2273" w:type="dxa"/>
            <w:tcBorders>
              <w:top w:val="nil"/>
              <w:left w:val="nil"/>
              <w:bottom w:val="single" w:sz="4" w:space="0" w:color="auto"/>
              <w:right w:val="single" w:sz="4" w:space="0" w:color="auto"/>
            </w:tcBorders>
            <w:shd w:val="clear" w:color="auto" w:fill="auto"/>
            <w:vAlign w:val="center"/>
          </w:tcPr>
          <w:p w:rsidR="00F26EF2" w:rsidRPr="001329EF" w:rsidRDefault="0008708F" w:rsidP="00CB535F">
            <w:pPr>
              <w:jc w:val="center"/>
              <w:rPr>
                <w:rFonts w:ascii="Book Antiqua" w:hAnsi="Book Antiqua"/>
                <w:b/>
              </w:rPr>
            </w:pPr>
            <w:r w:rsidRPr="0042309D">
              <w:rPr>
                <w:rFonts w:ascii="Book Antiqua" w:hAnsi="Book Antiqua"/>
              </w:rPr>
              <w:t xml:space="preserve">Rs. </w:t>
            </w:r>
            <w:r w:rsidR="00284B89">
              <w:rPr>
                <w:rFonts w:ascii="Book Antiqua" w:eastAsia="Calibri" w:hAnsi="Book Antiqua"/>
                <w:b/>
                <w:sz w:val="23"/>
                <w:szCs w:val="23"/>
              </w:rPr>
              <w:t>1,76,03,875/-</w:t>
            </w:r>
          </w:p>
        </w:tc>
      </w:tr>
    </w:tbl>
    <w:p w:rsidR="00F26EF2" w:rsidRPr="00E87DA9" w:rsidRDefault="00F26EF2" w:rsidP="00E87DA9">
      <w:pPr>
        <w:spacing w:line="480" w:lineRule="auto"/>
        <w:rPr>
          <w:b/>
          <w:sz w:val="10"/>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E87DA9" w:rsidTr="00924DE3">
        <w:trPr>
          <w:trHeight w:val="905"/>
        </w:trPr>
        <w:tc>
          <w:tcPr>
            <w:tcW w:w="2370" w:type="dxa"/>
            <w:vAlign w:val="center"/>
          </w:tcPr>
          <w:p w:rsidR="00A742B0" w:rsidRPr="00E87DA9" w:rsidRDefault="00A742B0" w:rsidP="00280227">
            <w:pPr>
              <w:widowControl/>
              <w:autoSpaceDE/>
              <w:autoSpaceDN/>
              <w:adjustRightInd/>
              <w:jc w:val="center"/>
              <w:rPr>
                <w:b/>
                <w:bCs/>
                <w:sz w:val="22"/>
                <w:szCs w:val="22"/>
                <w:highlight w:val="yellow"/>
              </w:rPr>
            </w:pPr>
            <w:r w:rsidRPr="00E87DA9">
              <w:rPr>
                <w:b/>
                <w:bCs/>
                <w:sz w:val="22"/>
                <w:szCs w:val="22"/>
                <w:highlight w:val="yellow"/>
              </w:rPr>
              <w:t xml:space="preserve">33kV/11 </w:t>
            </w:r>
            <w:r w:rsidR="005E007E">
              <w:rPr>
                <w:b/>
                <w:bCs/>
                <w:sz w:val="22"/>
                <w:szCs w:val="22"/>
                <w:highlight w:val="yellow"/>
              </w:rPr>
              <w:t>kV</w:t>
            </w:r>
            <w:r w:rsidRPr="00E87DA9">
              <w:rPr>
                <w:b/>
                <w:bCs/>
                <w:sz w:val="22"/>
                <w:szCs w:val="22"/>
                <w:highlight w:val="yellow"/>
              </w:rPr>
              <w:t xml:space="preserve">/OH,UG &amp; AB Cable (Route length in </w:t>
            </w:r>
            <w:r w:rsidR="005E007E">
              <w:rPr>
                <w:b/>
                <w:bCs/>
                <w:sz w:val="22"/>
                <w:szCs w:val="22"/>
                <w:highlight w:val="yellow"/>
              </w:rPr>
              <w:t>km</w:t>
            </w:r>
            <w:r w:rsidRPr="00E87DA9">
              <w:rPr>
                <w:b/>
                <w:bCs/>
                <w:sz w:val="22"/>
                <w:szCs w:val="22"/>
                <w:highlight w:val="yellow"/>
              </w:rPr>
              <w:t>)</w:t>
            </w:r>
          </w:p>
        </w:tc>
        <w:tc>
          <w:tcPr>
            <w:tcW w:w="1166" w:type="dxa"/>
            <w:vAlign w:val="center"/>
          </w:tcPr>
          <w:p w:rsidR="00A742B0" w:rsidRPr="00E87DA9" w:rsidRDefault="00A742B0" w:rsidP="00280227">
            <w:pPr>
              <w:jc w:val="center"/>
              <w:rPr>
                <w:sz w:val="22"/>
                <w:szCs w:val="22"/>
                <w:highlight w:val="yellow"/>
              </w:rPr>
            </w:pPr>
            <w:r w:rsidRPr="00E87DA9">
              <w:rPr>
                <w:sz w:val="22"/>
                <w:szCs w:val="22"/>
                <w:highlight w:val="yellow"/>
              </w:rPr>
              <w:t>33kV OH Line km</w:t>
            </w:r>
          </w:p>
        </w:tc>
        <w:tc>
          <w:tcPr>
            <w:tcW w:w="1540" w:type="dxa"/>
            <w:vAlign w:val="center"/>
          </w:tcPr>
          <w:p w:rsidR="00A742B0" w:rsidRPr="00E87DA9" w:rsidRDefault="00A742B0" w:rsidP="00280227">
            <w:pPr>
              <w:jc w:val="center"/>
              <w:rPr>
                <w:sz w:val="22"/>
                <w:szCs w:val="22"/>
                <w:highlight w:val="yellow"/>
              </w:rPr>
            </w:pPr>
            <w:r w:rsidRPr="00E87DA9">
              <w:rPr>
                <w:sz w:val="22"/>
                <w:szCs w:val="22"/>
                <w:highlight w:val="yellow"/>
              </w:rPr>
              <w:t>33kV 3x400 sqmm UG Cable in km</w:t>
            </w:r>
          </w:p>
        </w:tc>
        <w:tc>
          <w:tcPr>
            <w:tcW w:w="1156" w:type="dxa"/>
            <w:vAlign w:val="center"/>
          </w:tcPr>
          <w:p w:rsidR="00A742B0" w:rsidRPr="00E87DA9" w:rsidRDefault="00A742B0" w:rsidP="00280227">
            <w:pPr>
              <w:jc w:val="center"/>
              <w:rPr>
                <w:sz w:val="22"/>
                <w:szCs w:val="22"/>
                <w:highlight w:val="yellow"/>
              </w:rPr>
            </w:pPr>
            <w:r w:rsidRPr="00E87DA9">
              <w:rPr>
                <w:sz w:val="22"/>
                <w:szCs w:val="22"/>
                <w:highlight w:val="yellow"/>
              </w:rPr>
              <w:t>11kV OH Line in km</w:t>
            </w:r>
          </w:p>
        </w:tc>
        <w:tc>
          <w:tcPr>
            <w:tcW w:w="1391" w:type="dxa"/>
            <w:vAlign w:val="center"/>
          </w:tcPr>
          <w:p w:rsidR="00A742B0" w:rsidRPr="00E87DA9" w:rsidRDefault="00A742B0" w:rsidP="00280227">
            <w:pPr>
              <w:jc w:val="center"/>
              <w:rPr>
                <w:sz w:val="22"/>
                <w:szCs w:val="22"/>
                <w:highlight w:val="yellow"/>
              </w:rPr>
            </w:pPr>
            <w:r w:rsidRPr="00E87DA9">
              <w:rPr>
                <w:sz w:val="22"/>
                <w:szCs w:val="22"/>
                <w:highlight w:val="yellow"/>
              </w:rPr>
              <w:t>11kV UG Cable in km</w:t>
            </w:r>
          </w:p>
        </w:tc>
        <w:tc>
          <w:tcPr>
            <w:tcW w:w="1483" w:type="dxa"/>
            <w:shd w:val="clear" w:color="auto" w:fill="auto"/>
            <w:vAlign w:val="center"/>
          </w:tcPr>
          <w:p w:rsidR="00A742B0" w:rsidRPr="00E87DA9" w:rsidRDefault="00A742B0" w:rsidP="00280227">
            <w:pPr>
              <w:widowControl/>
              <w:autoSpaceDE/>
              <w:autoSpaceDN/>
              <w:adjustRightInd/>
              <w:jc w:val="center"/>
              <w:rPr>
                <w:sz w:val="22"/>
                <w:szCs w:val="22"/>
                <w:highlight w:val="yellow"/>
              </w:rPr>
            </w:pPr>
            <w:r w:rsidRPr="00E87DA9">
              <w:rPr>
                <w:sz w:val="22"/>
                <w:szCs w:val="22"/>
                <w:highlight w:val="yellow"/>
              </w:rPr>
              <w:t>11kV AB Cable</w:t>
            </w:r>
          </w:p>
        </w:tc>
        <w:tc>
          <w:tcPr>
            <w:tcW w:w="1122" w:type="dxa"/>
            <w:vAlign w:val="center"/>
          </w:tcPr>
          <w:p w:rsidR="00A742B0" w:rsidRPr="00E87DA9" w:rsidRDefault="00A742B0" w:rsidP="00280227">
            <w:pPr>
              <w:widowControl/>
              <w:autoSpaceDE/>
              <w:autoSpaceDN/>
              <w:adjustRightInd/>
              <w:jc w:val="center"/>
              <w:rPr>
                <w:sz w:val="22"/>
                <w:szCs w:val="22"/>
                <w:highlight w:val="yellow"/>
              </w:rPr>
            </w:pPr>
            <w:r w:rsidRPr="00E87DA9">
              <w:rPr>
                <w:sz w:val="22"/>
                <w:szCs w:val="22"/>
                <w:highlight w:val="yellow"/>
              </w:rPr>
              <w:t>M -Type Towers</w:t>
            </w:r>
          </w:p>
        </w:tc>
      </w:tr>
      <w:tr w:rsidR="00A742B0" w:rsidRPr="00764440" w:rsidTr="001329EF">
        <w:tc>
          <w:tcPr>
            <w:tcW w:w="2370" w:type="dxa"/>
            <w:vAlign w:val="center"/>
          </w:tcPr>
          <w:p w:rsidR="00A742B0" w:rsidRPr="00E87DA9" w:rsidRDefault="00284B89" w:rsidP="001329EF">
            <w:pPr>
              <w:widowControl/>
              <w:autoSpaceDE/>
              <w:autoSpaceDN/>
              <w:adjustRightInd/>
              <w:jc w:val="center"/>
              <w:rPr>
                <w:sz w:val="22"/>
                <w:szCs w:val="22"/>
                <w:highlight w:val="yellow"/>
              </w:rPr>
            </w:pPr>
            <w:r>
              <w:rPr>
                <w:rFonts w:ascii="Book Antiqua" w:hAnsi="Book Antiqua"/>
                <w:sz w:val="23"/>
                <w:szCs w:val="23"/>
              </w:rPr>
              <w:t>5.500</w:t>
            </w:r>
            <w:r w:rsidRPr="000C1FBD">
              <w:rPr>
                <w:rFonts w:ascii="Book Antiqua" w:hAnsi="Book Antiqua"/>
                <w:sz w:val="23"/>
                <w:szCs w:val="23"/>
              </w:rPr>
              <w:t xml:space="preserve"> km</w:t>
            </w:r>
          </w:p>
        </w:tc>
        <w:tc>
          <w:tcPr>
            <w:tcW w:w="1166" w:type="dxa"/>
            <w:vAlign w:val="center"/>
          </w:tcPr>
          <w:p w:rsidR="00A742B0" w:rsidRPr="00E87DA9" w:rsidRDefault="00D11AC5" w:rsidP="001329EF">
            <w:pPr>
              <w:spacing w:line="480" w:lineRule="auto"/>
              <w:jc w:val="center"/>
              <w:rPr>
                <w:sz w:val="22"/>
                <w:szCs w:val="22"/>
                <w:highlight w:val="yellow"/>
              </w:rPr>
            </w:pPr>
            <w:r>
              <w:rPr>
                <w:rFonts w:ascii="Book Antiqua" w:hAnsi="Book Antiqua"/>
              </w:rPr>
              <w:t>-</w:t>
            </w:r>
          </w:p>
        </w:tc>
        <w:tc>
          <w:tcPr>
            <w:tcW w:w="1540" w:type="dxa"/>
            <w:vAlign w:val="center"/>
          </w:tcPr>
          <w:p w:rsidR="00A742B0" w:rsidRPr="00E87DA9" w:rsidRDefault="00917BEB" w:rsidP="001329EF">
            <w:pPr>
              <w:spacing w:line="480" w:lineRule="auto"/>
              <w:jc w:val="center"/>
              <w:rPr>
                <w:sz w:val="22"/>
                <w:szCs w:val="22"/>
                <w:highlight w:val="yellow"/>
              </w:rPr>
            </w:pPr>
            <w:r>
              <w:rPr>
                <w:rFonts w:ascii="Book Antiqua" w:hAnsi="Book Antiqua"/>
                <w:sz w:val="23"/>
                <w:szCs w:val="23"/>
              </w:rPr>
              <w:t>5.500</w:t>
            </w:r>
            <w:r w:rsidR="00284B89" w:rsidRPr="000C1FBD">
              <w:rPr>
                <w:rFonts w:ascii="Book Antiqua" w:hAnsi="Book Antiqua"/>
                <w:sz w:val="23"/>
                <w:szCs w:val="23"/>
              </w:rPr>
              <w:t xml:space="preserve"> km</w:t>
            </w:r>
          </w:p>
        </w:tc>
        <w:tc>
          <w:tcPr>
            <w:tcW w:w="1156" w:type="dxa"/>
            <w:vAlign w:val="center"/>
          </w:tcPr>
          <w:p w:rsidR="00A742B0" w:rsidRPr="00E87DA9" w:rsidRDefault="00E800ED" w:rsidP="001329EF">
            <w:pPr>
              <w:spacing w:line="480" w:lineRule="auto"/>
              <w:jc w:val="center"/>
              <w:rPr>
                <w:sz w:val="22"/>
                <w:szCs w:val="22"/>
                <w:highlight w:val="yellow"/>
              </w:rPr>
            </w:pPr>
            <w:r>
              <w:rPr>
                <w:rFonts w:ascii="Book Antiqua" w:hAnsi="Book Antiqua"/>
                <w:sz w:val="23"/>
                <w:szCs w:val="23"/>
              </w:rPr>
              <w:t>-</w:t>
            </w:r>
          </w:p>
        </w:tc>
        <w:tc>
          <w:tcPr>
            <w:tcW w:w="1391" w:type="dxa"/>
            <w:vAlign w:val="center"/>
          </w:tcPr>
          <w:p w:rsidR="00A742B0" w:rsidRPr="00E87DA9" w:rsidRDefault="00973DB5" w:rsidP="001329EF">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A742B0" w:rsidRPr="00E87DA9" w:rsidRDefault="0008708F" w:rsidP="001329EF">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A742B0" w:rsidRPr="00E87DA9" w:rsidRDefault="00A742B0" w:rsidP="001329EF">
            <w:pPr>
              <w:widowControl/>
              <w:autoSpaceDE/>
              <w:autoSpaceDN/>
              <w:adjustRightInd/>
              <w:jc w:val="center"/>
              <w:rPr>
                <w:rFonts w:ascii="Book Antiqua" w:hAnsi="Book Antiqua"/>
                <w:sz w:val="22"/>
                <w:szCs w:val="22"/>
                <w:highlight w:val="yellow"/>
              </w:rPr>
            </w:pPr>
          </w:p>
          <w:p w:rsidR="00A742B0" w:rsidRPr="00764440" w:rsidRDefault="001329EF" w:rsidP="001329EF">
            <w:pPr>
              <w:widowControl/>
              <w:autoSpaceDE/>
              <w:autoSpaceDN/>
              <w:adjustRightInd/>
              <w:jc w:val="center"/>
              <w:rPr>
                <w:rFonts w:ascii="Book Antiqua" w:hAnsi="Book Antiqua"/>
                <w:sz w:val="22"/>
                <w:szCs w:val="22"/>
              </w:rPr>
            </w:pPr>
            <w:r>
              <w:rPr>
                <w:rFonts w:ascii="Book Antiqua" w:hAnsi="Book Antiqua"/>
                <w:sz w:val="22"/>
                <w:szCs w:val="22"/>
              </w:rPr>
              <w:t>-</w:t>
            </w:r>
            <w:r w:rsidR="004D025A">
              <w:rPr>
                <w:rFonts w:ascii="Book Antiqua" w:hAnsi="Book Antiqua"/>
                <w:sz w:val="22"/>
                <w:szCs w:val="22"/>
              </w:rPr>
              <w:t>.</w:t>
            </w:r>
          </w:p>
          <w:p w:rsidR="00A742B0" w:rsidRPr="00764440" w:rsidRDefault="00A742B0" w:rsidP="001329EF">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973DB5" w:rsidRPr="00E800ED">
        <w:rPr>
          <w:rFonts w:ascii="Book Antiqua" w:hAnsi="Book Antiqua"/>
          <w:b/>
          <w:sz w:val="22"/>
          <w:szCs w:val="22"/>
        </w:rPr>
        <w:t>Rs.</w:t>
      </w:r>
      <w:r w:rsidR="00973DB5" w:rsidRPr="00644BA0">
        <w:rPr>
          <w:rFonts w:ascii="Book Antiqua" w:hAnsi="Book Antiqua"/>
          <w:sz w:val="22"/>
          <w:szCs w:val="22"/>
        </w:rPr>
        <w:t xml:space="preserve"> </w:t>
      </w:r>
      <w:r w:rsidR="00284B89">
        <w:rPr>
          <w:rFonts w:ascii="Book Antiqua" w:eastAsia="Calibri" w:hAnsi="Book Antiqua"/>
          <w:b/>
          <w:sz w:val="23"/>
          <w:szCs w:val="23"/>
        </w:rPr>
        <w:t>1,76,03,875</w:t>
      </w:r>
      <w:r w:rsidR="000303CD" w:rsidRPr="00D11AC5">
        <w:rPr>
          <w:rFonts w:ascii="Book Antiqua" w:hAnsi="Book Antiqua"/>
        </w:rPr>
        <w:t>/-</w:t>
      </w:r>
      <w:r w:rsidR="00973DB5" w:rsidRPr="00C11726">
        <w:rPr>
          <w:rFonts w:ascii="Book Antiqua" w:hAnsi="Book Antiqua"/>
          <w:sz w:val="22"/>
          <w:szCs w:val="22"/>
        </w:rPr>
        <w:t xml:space="preserve"> </w:t>
      </w:r>
      <w:r w:rsidR="00012BFC" w:rsidRPr="00811A5F">
        <w:rPr>
          <w:rFonts w:ascii="Book Antiqua" w:hAnsi="Book Antiqua"/>
          <w:b/>
          <w:sz w:val="22"/>
          <w:szCs w:val="22"/>
        </w:rPr>
        <w:t>(</w:t>
      </w:r>
      <w:r w:rsidR="00C803FC" w:rsidRPr="00811A5F">
        <w:rPr>
          <w:rFonts w:ascii="Book Antiqua" w:hAnsi="Book Antiqua"/>
          <w:b/>
          <w:sz w:val="22"/>
          <w:szCs w:val="22"/>
        </w:rPr>
        <w:t xml:space="preserve">Rupees </w:t>
      </w:r>
      <w:r w:rsidR="00284B89">
        <w:rPr>
          <w:rFonts w:ascii="Book Antiqua" w:hAnsi="Book Antiqua"/>
          <w:b/>
          <w:sz w:val="22"/>
          <w:szCs w:val="22"/>
        </w:rPr>
        <w:t>One Crore Seventy Six</w:t>
      </w:r>
      <w:r w:rsidR="0052058A">
        <w:rPr>
          <w:rFonts w:ascii="Book Antiqua" w:hAnsi="Book Antiqua"/>
          <w:b/>
          <w:sz w:val="22"/>
          <w:szCs w:val="22"/>
        </w:rPr>
        <w:t xml:space="preserve"> Lakhs </w:t>
      </w:r>
      <w:r w:rsidR="00284B89">
        <w:rPr>
          <w:rFonts w:ascii="Book Antiqua" w:hAnsi="Book Antiqua"/>
          <w:b/>
          <w:sz w:val="22"/>
          <w:szCs w:val="22"/>
        </w:rPr>
        <w:t>Three</w:t>
      </w:r>
      <w:r w:rsidR="0052058A">
        <w:rPr>
          <w:rFonts w:ascii="Book Antiqua" w:hAnsi="Book Antiqua"/>
          <w:b/>
          <w:sz w:val="22"/>
          <w:szCs w:val="22"/>
        </w:rPr>
        <w:t xml:space="preserve"> Thousand </w:t>
      </w:r>
      <w:r w:rsidR="00284B89">
        <w:rPr>
          <w:rFonts w:ascii="Book Antiqua" w:hAnsi="Book Antiqua"/>
          <w:b/>
          <w:sz w:val="22"/>
          <w:szCs w:val="22"/>
        </w:rPr>
        <w:t>Eight</w:t>
      </w:r>
      <w:r w:rsidR="0052058A">
        <w:rPr>
          <w:rFonts w:ascii="Book Antiqua" w:hAnsi="Book Antiqua"/>
          <w:b/>
          <w:sz w:val="22"/>
          <w:szCs w:val="22"/>
        </w:rPr>
        <w:t xml:space="preserve"> Hundred and </w:t>
      </w:r>
      <w:r w:rsidR="00284B89">
        <w:rPr>
          <w:rFonts w:ascii="Book Antiqua" w:hAnsi="Book Antiqua"/>
          <w:b/>
          <w:sz w:val="22"/>
          <w:szCs w:val="22"/>
        </w:rPr>
        <w:t>Seventy Five</w:t>
      </w:r>
      <w:r w:rsidR="00973DB5" w:rsidRPr="00811A5F">
        <w:rPr>
          <w:rFonts w:ascii="Book Antiqua" w:hAnsi="Book Antiqua"/>
          <w:b/>
          <w:sz w:val="22"/>
          <w:szCs w:val="22"/>
        </w:rPr>
        <w:t xml:space="preserve"> </w:t>
      </w:r>
      <w:r w:rsidR="00EE17FC" w:rsidRPr="00811A5F">
        <w:rPr>
          <w:rFonts w:ascii="Book Antiqua" w:hAnsi="Book Antiqua"/>
          <w:b/>
          <w:sz w:val="22"/>
          <w:szCs w:val="22"/>
        </w:rPr>
        <w:t>only</w:t>
      </w:r>
      <w:r w:rsidR="004D29C1" w:rsidRPr="00811A5F">
        <w:rPr>
          <w:rFonts w:ascii="Book Antiqua" w:hAnsi="Book Antiqua"/>
          <w:b/>
          <w:sz w:val="22"/>
          <w:szCs w:val="22"/>
        </w:rPr>
        <w:t>)</w:t>
      </w:r>
      <w:r w:rsidR="00C11726" w:rsidRPr="00811A5F">
        <w:rPr>
          <w:rFonts w:ascii="Book Antiqua" w:hAnsi="Book Antiqua"/>
          <w:b/>
          <w:sz w:val="22"/>
          <w:szCs w:val="22"/>
        </w:rPr>
        <w:t>.</w:t>
      </w:r>
      <w:r w:rsidR="009145EF">
        <w:rPr>
          <w:rFonts w:ascii="Book Antiqua" w:hAnsi="Book Antiqua"/>
          <w:sz w:val="22"/>
          <w:szCs w:val="22"/>
        </w:rPr>
        <w:t xml:space="preserve"> </w:t>
      </w:r>
      <w:r w:rsidR="009145EF" w:rsidRPr="00814446">
        <w:rPr>
          <w:rFonts w:ascii="Book Antiqua" w:hAnsi="Book Antiqua"/>
          <w:color w:val="FF0000"/>
          <w:sz w:val="22"/>
          <w:szCs w:val="22"/>
        </w:rPr>
        <w:t>(</w:t>
      </w:r>
      <w:r w:rsidR="003F5C57" w:rsidRPr="00814446">
        <w:rPr>
          <w:rFonts w:ascii="Book Antiqua" w:hAnsi="Book Antiqua"/>
          <w:color w:val="FF0000"/>
          <w:sz w:val="22"/>
          <w:szCs w:val="22"/>
        </w:rPr>
        <w:t>Excl</w:t>
      </w:r>
      <w:r w:rsidR="009145EF" w:rsidRPr="00814446">
        <w:rPr>
          <w:rFonts w:ascii="Book Antiqua" w:hAnsi="Book Antiqua"/>
          <w:color w:val="FF0000"/>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r w:rsidR="009C1FE3" w:rsidRPr="00C11726">
        <w:rPr>
          <w:rFonts w:ascii="Book Antiqua" w:hAnsi="Book Antiqua"/>
          <w:b/>
          <w:sz w:val="22"/>
          <w:szCs w:val="22"/>
        </w:rPr>
        <w:t>to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w:t>
      </w:r>
      <w:r w:rsidR="00D96425">
        <w:rPr>
          <w:rFonts w:ascii="Book Antiqua" w:eastAsia="Book Antiqua" w:hAnsi="Book Antiqua" w:cs="Book Antiqua"/>
          <w:b/>
          <w:color w:val="000000"/>
          <w:sz w:val="22"/>
        </w:rPr>
        <w:t xml:space="preserve">it is to inform that </w:t>
      </w:r>
      <w:r w:rsidRPr="00ED204F">
        <w:rPr>
          <w:rFonts w:ascii="Book Antiqua" w:eastAsia="Book Antiqua" w:hAnsi="Book Antiqua" w:cs="Book Antiqua"/>
          <w:b/>
          <w:color w:val="000000"/>
          <w:sz w:val="22"/>
        </w:rPr>
        <w:t>0.01% from all the works contract</w:t>
      </w:r>
      <w:r w:rsidR="00D96425">
        <w:rPr>
          <w:rFonts w:ascii="Book Antiqua" w:eastAsia="Book Antiqua" w:hAnsi="Book Antiqua" w:cs="Book Antiqua"/>
          <w:b/>
          <w:color w:val="000000"/>
          <w:sz w:val="22"/>
        </w:rPr>
        <w:t xml:space="preserve"> will be recovered towards</w:t>
      </w:r>
      <w:r w:rsidRPr="00ED204F">
        <w:rPr>
          <w:rFonts w:ascii="Book Antiqua" w:eastAsia="Book Antiqua" w:hAnsi="Book Antiqua" w:cs="Book Antiqua"/>
          <w:b/>
          <w:color w:val="000000"/>
          <w:sz w:val="22"/>
        </w:rPr>
        <w:t xml:space="preserve">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B818B0" w:rsidRDefault="00B818B0" w:rsidP="00E87DA9"/>
    <w:p w:rsidR="00B818B0" w:rsidRDefault="00B818B0" w:rsidP="00E87DA9"/>
    <w:p w:rsidR="00B818B0" w:rsidRDefault="00B818B0" w:rsidP="00E87DA9"/>
    <w:p w:rsidR="00B818B0" w:rsidRDefault="00B818B0" w:rsidP="00E87DA9"/>
    <w:p w:rsidR="00B818B0" w:rsidRDefault="00B818B0" w:rsidP="00E87DA9"/>
    <w:p w:rsidR="00B818B0" w:rsidRDefault="00B818B0" w:rsidP="00E87DA9"/>
    <w:p w:rsidR="00B818B0" w:rsidRDefault="00B818B0"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591C2F" w:rsidRPr="00090EFB" w:rsidRDefault="008C3F1E" w:rsidP="006D7A19">
      <w:pPr>
        <w:tabs>
          <w:tab w:val="left" w:pos="0"/>
        </w:tabs>
        <w:adjustRightInd/>
        <w:ind w:left="720" w:hanging="720"/>
        <w:rPr>
          <w:bCs/>
        </w:rPr>
      </w:pPr>
      <w:r>
        <w:rPr>
          <w:bCs/>
        </w:rPr>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r>
        <w:rPr>
          <w:bCs/>
        </w:rPr>
        <w:t>TGSPDCL</w:t>
      </w:r>
      <w:r w:rsidR="00591C2F" w:rsidRPr="00090EFB">
        <w:rPr>
          <w:bCs/>
        </w:rPr>
        <w:t xml:space="preserve">  is not liable for any accident or untoward incident during the execution of work. </w:t>
      </w:r>
    </w:p>
    <w:p w:rsidR="00591C2F" w:rsidRPr="00090EFB" w:rsidRDefault="00591C2F" w:rsidP="006D7A19">
      <w:pPr>
        <w:tabs>
          <w:tab w:val="left" w:pos="0"/>
        </w:tabs>
        <w:adjustRightInd/>
      </w:pPr>
      <w:r w:rsidRPr="00090EFB">
        <w:rPr>
          <w:bCs/>
        </w:rPr>
        <w:lastRenderedPageBreak/>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comfortable  with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r w:rsidRPr="00090EFB">
        <w:t>PVC rain garment with matching nylon trousers for the use of the workmen during rains.</w:t>
      </w:r>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These shall contain, voltage detectors, cable cutter with insulated handles, insulated platform on ladder and rescue sticks.</w:t>
      </w:r>
    </w:p>
    <w:p w:rsidR="000251CE" w:rsidRDefault="000251CE" w:rsidP="006D7A19">
      <w:pPr>
        <w:rPr>
          <w:b/>
          <w:bCs/>
        </w:rPr>
      </w:pPr>
    </w:p>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 xml:space="preserve">possible sources of supply of power, by ensuring </w:t>
      </w:r>
      <w:r w:rsidRPr="00090EFB">
        <w:lastRenderedPageBreak/>
        <w:t>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r w:rsidR="00591C2F" w:rsidRPr="00090EFB">
        <w:rPr>
          <w:b/>
          <w:bCs/>
          <w:i/>
          <w:iCs/>
        </w:rPr>
        <w:t>AN%</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r w:rsidRPr="00090EFB">
        <w:t xml:space="preserve">iv) </w:t>
      </w:r>
      <w:r w:rsidR="00591C2F" w:rsidRPr="00090EFB">
        <w:t>Whether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like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r w:rsidRPr="00090EFB">
        <w:t xml:space="preserve">vi) </w:t>
      </w:r>
      <w:r w:rsidR="00591C2F" w:rsidRPr="00090EFB">
        <w:t>Whether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Safety Measures during erection of lines and installation of Equipment 3.5.1 Excavation For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  PERFORMANCE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(the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Whether advance is available or not the advance payments required is :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(if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Name &amp; Title of Signatory : _______________________________________________</w:t>
      </w:r>
    </w:p>
    <w:p w:rsidR="00392F27" w:rsidRPr="00090EFB" w:rsidRDefault="00392F27" w:rsidP="00392F27">
      <w:pPr>
        <w:spacing w:line="360" w:lineRule="auto"/>
        <w:rPr>
          <w:sz w:val="21"/>
        </w:rPr>
      </w:pPr>
      <w:r w:rsidRPr="00090EFB">
        <w:rPr>
          <w:sz w:val="21"/>
        </w:rPr>
        <w:t>Name of Bidder : _________________________________________________</w:t>
      </w:r>
    </w:p>
    <w:p w:rsidR="00392F27" w:rsidRPr="00090EFB" w:rsidRDefault="00392F27" w:rsidP="00392F27">
      <w:pPr>
        <w:spacing w:line="360" w:lineRule="auto"/>
        <w:rPr>
          <w:sz w:val="21"/>
        </w:rPr>
      </w:pPr>
      <w:r w:rsidRPr="00090EFB">
        <w:rPr>
          <w:sz w:val="21"/>
        </w:rPr>
        <w:t>Address :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(in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COMMENCEMENT,COMPLETION</w:t>
      </w:r>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251CE">
            <w:r w:rsidRPr="00090EFB">
              <w:t>Project Name</w:t>
            </w:r>
          </w:p>
        </w:tc>
        <w:tc>
          <w:tcPr>
            <w:tcW w:w="1170" w:type="dxa"/>
          </w:tcPr>
          <w:p w:rsidR="00392F27" w:rsidRPr="00090EFB" w:rsidRDefault="00392F27" w:rsidP="000251CE">
            <w:r w:rsidRPr="00090EFB">
              <w:t>Name of Employer</w:t>
            </w:r>
          </w:p>
        </w:tc>
        <w:tc>
          <w:tcPr>
            <w:tcW w:w="1350" w:type="dxa"/>
          </w:tcPr>
          <w:p w:rsidR="00392F27" w:rsidRPr="00090EFB" w:rsidRDefault="00392F27" w:rsidP="000251CE">
            <w:r w:rsidRPr="00090EFB">
              <w:t>Description of work</w:t>
            </w:r>
          </w:p>
        </w:tc>
        <w:tc>
          <w:tcPr>
            <w:tcW w:w="1080" w:type="dxa"/>
          </w:tcPr>
          <w:p w:rsidR="00392F27" w:rsidRPr="00323E46" w:rsidRDefault="00392F27" w:rsidP="000251CE">
            <w:pPr>
              <w:pStyle w:val="Footer"/>
            </w:pPr>
            <w:r w:rsidRPr="00323E46">
              <w:t>Contract No.</w:t>
            </w:r>
          </w:p>
        </w:tc>
        <w:tc>
          <w:tcPr>
            <w:tcW w:w="1080" w:type="dxa"/>
          </w:tcPr>
          <w:p w:rsidR="00392F27" w:rsidRPr="00090EFB" w:rsidRDefault="00392F27" w:rsidP="000251CE">
            <w:r w:rsidRPr="00090EFB">
              <w:t>Value of contract (Rs. Cores)</w:t>
            </w:r>
          </w:p>
        </w:tc>
        <w:tc>
          <w:tcPr>
            <w:tcW w:w="810" w:type="dxa"/>
          </w:tcPr>
          <w:p w:rsidR="00392F27" w:rsidRPr="00090EFB" w:rsidRDefault="00392F27" w:rsidP="000251CE">
            <w:r w:rsidRPr="00090EFB">
              <w:t>Date of issue of work order</w:t>
            </w:r>
          </w:p>
        </w:tc>
        <w:tc>
          <w:tcPr>
            <w:tcW w:w="1350" w:type="dxa"/>
          </w:tcPr>
          <w:p w:rsidR="00392F27" w:rsidRPr="00090EFB" w:rsidRDefault="00392F27" w:rsidP="000251CE">
            <w:r w:rsidRPr="00090EFB">
              <w:t>Stipulated</w:t>
            </w:r>
          </w:p>
          <w:p w:rsidR="00392F27" w:rsidRPr="00090EFB" w:rsidRDefault="00392F27" w:rsidP="000251CE">
            <w:r w:rsidRPr="00090EFB">
              <w:t>period of completion</w:t>
            </w:r>
          </w:p>
        </w:tc>
        <w:tc>
          <w:tcPr>
            <w:tcW w:w="900" w:type="dxa"/>
          </w:tcPr>
          <w:p w:rsidR="00392F27" w:rsidRPr="00D03075" w:rsidRDefault="00392F27" w:rsidP="000251CE">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251CE">
            <w:pPr>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0251CE">
            <w:r w:rsidRPr="00090EFB">
              <w:t>Remarks</w:t>
            </w:r>
          </w:p>
          <w:p w:rsidR="00392F27" w:rsidRPr="00090EFB" w:rsidRDefault="00392F27" w:rsidP="000251CE">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2637D8" w:rsidRDefault="00392F27" w:rsidP="002637D8">
      <w:pPr>
        <w:widowControl/>
        <w:autoSpaceDE/>
        <w:autoSpaceDN/>
        <w:adjustRightInd/>
        <w:ind w:left="720"/>
        <w:rPr>
          <w:sz w:val="22"/>
        </w:rPr>
      </w:pPr>
      <w:r w:rsidRPr="00090EFB">
        <w:rPr>
          <w:sz w:val="22"/>
        </w:rPr>
        <w:t xml:space="preserve"> </w:t>
      </w: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392F27" w:rsidRPr="00090EFB" w:rsidRDefault="00392F27" w:rsidP="00145E0B">
      <w:pPr>
        <w:widowControl/>
        <w:numPr>
          <w:ilvl w:val="2"/>
          <w:numId w:val="9"/>
        </w:numPr>
        <w:autoSpaceDE/>
        <w:autoSpaceDN/>
        <w:adjustRightInd/>
        <w:rPr>
          <w:sz w:val="22"/>
        </w:rPr>
      </w:pPr>
      <w:r w:rsidRPr="00090EFB">
        <w:rPr>
          <w:sz w:val="22"/>
        </w:rPr>
        <w:lastRenderedPageBreak/>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r w:rsidRPr="00090EFB">
        <w:rPr>
          <w:sz w:val="22"/>
        </w:rPr>
        <w:t>1.Erection</w:t>
      </w:r>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w:t>
      </w:r>
      <w:r w:rsidR="005E007E">
        <w:rPr>
          <w:sz w:val="22"/>
        </w:rPr>
        <w:t>kV</w:t>
      </w:r>
      <w:r w:rsidRPr="00090EFB">
        <w:rPr>
          <w:sz w:val="22"/>
        </w:rPr>
        <w:t xml:space="preserve"> &amp; 11</w:t>
      </w:r>
      <w:r w:rsidR="005E007E">
        <w:rPr>
          <w:sz w:val="22"/>
        </w:rPr>
        <w:t>kV</w:t>
      </w:r>
      <w:r w:rsidRPr="00090EFB">
        <w:rPr>
          <w:sz w:val="22"/>
        </w:rPr>
        <w:t>)</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Immediately preceding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Clause 4.</w:t>
      </w:r>
      <w:r>
        <w:t>3</w:t>
      </w:r>
      <w:r w:rsidRPr="00090EFB">
        <w:t xml:space="preserve"> of the Instructions of Bidders.</w:t>
      </w:r>
      <w:r w:rsidR="002637D8">
        <w:t xml:space="preserve"> </w:t>
      </w:r>
      <w:r>
        <w:t xml:space="preserve">Declaration for rollers and cable laying works </w:t>
      </w:r>
      <w:r w:rsidR="002637D8">
        <w:t xml:space="preserve">  </w:t>
      </w:r>
      <w:r>
        <w:t>should invariably included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lastRenderedPageBreak/>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5D2107" w:rsidP="00392F27">
      <w:pPr>
        <w:pStyle w:val="BodyText2"/>
      </w:pPr>
      <w:r w:rsidRPr="005D2107">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t>their</w:t>
      </w:r>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5D2107" w:rsidP="00392F27">
      <w:pPr>
        <w:pStyle w:val="BodyText2"/>
        <w:ind w:left="720" w:hanging="720"/>
      </w:pPr>
      <w:r w:rsidRPr="005D2107">
        <w:rPr>
          <w:noProof/>
          <w:sz w:val="20"/>
        </w:rPr>
        <w:pict>
          <v:shape id="_x0000_s1063" type="#_x0000_t202" style="position:absolute;left:0;text-align:left;margin-left:403.8pt;margin-top:1.55pt;width:63pt;height:61.5pt;z-index:251660288" filled="f" stroked="f">
            <v:textbox style="mso-next-textbox:#_x0000_s1063">
              <w:txbxContent>
                <w:p w:rsidR="00EE47C7" w:rsidRPr="006B6C1B" w:rsidRDefault="00EE47C7" w:rsidP="00392F27">
                  <w:pPr>
                    <w:pStyle w:val="BodyText3"/>
                    <w:rPr>
                      <w:color w:val="auto"/>
                    </w:rPr>
                  </w:pPr>
                  <w:r w:rsidRPr="006B6C1B">
                    <w:rPr>
                      <w:color w:val="auto"/>
                    </w:rPr>
                    <w:t>and their siblings</w:t>
                  </w:r>
                </w:p>
              </w:txbxContent>
            </v:textbox>
          </v:shape>
        </w:pict>
      </w:r>
      <w:r w:rsidRPr="005D2107">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___________________________________________   (name and address of the Contractor).</w:t>
      </w:r>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r w:rsidRPr="00090EFB">
        <w:rPr>
          <w:sz w:val="22"/>
          <w:vertAlign w:val="superscript"/>
        </w:rPr>
        <w:t>1</w:t>
      </w:r>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_(__________________)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5D2107"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t>Delete ”correct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_____________________(Name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r w:rsidRPr="00542726">
        <w:rPr>
          <w:color w:val="FF0000"/>
        </w:rPr>
        <w:t>Whereas  .............. (hereinafter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w:t>
      </w:r>
      <w:r>
        <w:rPr>
          <w:color w:val="FF0000"/>
        </w:rPr>
        <w:t>5</w:t>
      </w:r>
      <w:r w:rsidRPr="00542726">
        <w:rPr>
          <w:color w:val="FF0000"/>
        </w:rPr>
        <w:t xml:space="preserve"> .</w:t>
      </w:r>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t>withdraws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does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t>fails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r w:rsidR="00392F27" w:rsidRPr="00542726">
        <w:rPr>
          <w:color w:val="FF0000"/>
        </w:rPr>
        <w:t>fails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 xml:space="preserve">Nationalized/Scheduled  </w:t>
      </w:r>
      <w:r w:rsidRPr="00542726">
        <w:rPr>
          <w:color w:val="FF0000"/>
        </w:rPr>
        <w:t>Bank.</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AND WHEREAS we have agreed to give the Contractor such a Bank Guarantee :</w:t>
      </w:r>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FCF" w:rsidRDefault="00EE6FCF">
      <w:r>
        <w:separator/>
      </w:r>
    </w:p>
  </w:endnote>
  <w:endnote w:type="continuationSeparator" w:id="1">
    <w:p w:rsidR="00EE6FCF" w:rsidRDefault="00EE6F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7C7" w:rsidRDefault="005D2107" w:rsidP="003D5E43">
    <w:pPr>
      <w:pStyle w:val="Footer"/>
      <w:framePr w:wrap="around" w:vAnchor="text" w:hAnchor="page" w:x="6202" w:y="-37"/>
      <w:jc w:val="center"/>
      <w:rPr>
        <w:rStyle w:val="PageNumber"/>
      </w:rPr>
    </w:pPr>
    <w:r>
      <w:rPr>
        <w:rStyle w:val="PageNumber"/>
      </w:rPr>
      <w:fldChar w:fldCharType="begin"/>
    </w:r>
    <w:r w:rsidR="00EE47C7">
      <w:rPr>
        <w:rStyle w:val="PageNumber"/>
      </w:rPr>
      <w:instrText xml:space="preserve">PAGE  </w:instrText>
    </w:r>
    <w:r>
      <w:rPr>
        <w:rStyle w:val="PageNumber"/>
      </w:rPr>
      <w:fldChar w:fldCharType="separate"/>
    </w:r>
    <w:r w:rsidR="00EE47C7">
      <w:rPr>
        <w:rStyle w:val="PageNumber"/>
        <w:noProof/>
      </w:rPr>
      <w:t>112</w:t>
    </w:r>
    <w:r>
      <w:rPr>
        <w:rStyle w:val="PageNumber"/>
      </w:rPr>
      <w:fldChar w:fldCharType="end"/>
    </w:r>
  </w:p>
  <w:p w:rsidR="00EE47C7" w:rsidRDefault="00EE47C7">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7C7" w:rsidRDefault="00EE47C7" w:rsidP="00793E25">
    <w:pPr>
      <w:pStyle w:val="Header"/>
      <w:jc w:val="center"/>
    </w:pPr>
    <w:r>
      <w:t xml:space="preserve">- </w:t>
    </w:r>
    <w:fldSimple w:instr=" PAGE ">
      <w:r w:rsidR="003C5601">
        <w:rPr>
          <w:noProof/>
        </w:rPr>
        <w:t>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7C7" w:rsidRDefault="00EE47C7">
    <w:pPr>
      <w:pStyle w:val="Footer"/>
      <w:jc w:val="center"/>
    </w:pPr>
  </w:p>
  <w:p w:rsidR="00EE47C7" w:rsidRDefault="005D2107">
    <w:pPr>
      <w:pStyle w:val="Footer"/>
      <w:jc w:val="center"/>
    </w:pPr>
    <w:fldSimple w:instr=" PAGE   \* MERGEFORMAT ">
      <w:r w:rsidR="003C5601">
        <w:rPr>
          <w:noProof/>
        </w:rPr>
        <w:t>152</w:t>
      </w:r>
    </w:fldSimple>
  </w:p>
  <w:p w:rsidR="00EE47C7" w:rsidRDefault="00EE47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FCF" w:rsidRDefault="00EE6FCF">
      <w:r>
        <w:separator/>
      </w:r>
    </w:p>
  </w:footnote>
  <w:footnote w:type="continuationSeparator" w:id="1">
    <w:p w:rsidR="00EE6FCF" w:rsidRDefault="00EE6F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7C7" w:rsidRDefault="00EE47C7">
    <w:pPr>
      <w:pStyle w:val="Header"/>
      <w:framePr w:wrap="auto" w:vAnchor="text" w:hAnchor="margin" w:xAlign="center" w:y="1"/>
      <w:rPr>
        <w:rStyle w:val="PageNumber"/>
      </w:rPr>
    </w:pPr>
  </w:p>
  <w:p w:rsidR="00EE47C7" w:rsidRDefault="00EE47C7"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0792669"/>
    <w:multiLevelType w:val="hybridMultilevel"/>
    <w:tmpl w:val="2FF2BF26"/>
    <w:lvl w:ilvl="0" w:tplc="39FE4CF8">
      <w:start w:val="2"/>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0">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2">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3">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4">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5">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8">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2">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4">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6">
    <w:nsid w:val="28EE5FD7"/>
    <w:multiLevelType w:val="hybridMultilevel"/>
    <w:tmpl w:val="88D025F2"/>
    <w:lvl w:ilvl="0" w:tplc="2282525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51">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5">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6">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7">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5606138"/>
    <w:multiLevelType w:val="hybridMultilevel"/>
    <w:tmpl w:val="120CC1B0"/>
    <w:lvl w:ilvl="0" w:tplc="5574A89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7">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8">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70">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72">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9">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80">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8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2">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3">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4">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8">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7">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9">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0">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0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4">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5">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717030"/>
    <w:multiLevelType w:val="hybridMultilevel"/>
    <w:tmpl w:val="C9F2BC1A"/>
    <w:lvl w:ilvl="0" w:tplc="1DC80748">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9">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10">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11">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75591B34"/>
    <w:multiLevelType w:val="hybridMultilevel"/>
    <w:tmpl w:val="8FE254D0"/>
    <w:lvl w:ilvl="0" w:tplc="92AA0472">
      <w:start w:val="6"/>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7">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9"/>
  </w:num>
  <w:num w:numId="3">
    <w:abstractNumId w:val="78"/>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9"/>
  </w:num>
  <w:num w:numId="10">
    <w:abstractNumId w:val="86"/>
  </w:num>
  <w:num w:numId="11">
    <w:abstractNumId w:val="93"/>
  </w:num>
  <w:num w:numId="12">
    <w:abstractNumId w:val="28"/>
  </w:num>
  <w:num w:numId="13">
    <w:abstractNumId w:val="49"/>
  </w:num>
  <w:num w:numId="14">
    <w:abstractNumId w:val="59"/>
  </w:num>
  <w:num w:numId="15">
    <w:abstractNumId w:val="71"/>
  </w:num>
  <w:num w:numId="16">
    <w:abstractNumId w:val="95"/>
  </w:num>
  <w:num w:numId="17">
    <w:abstractNumId w:val="98"/>
  </w:num>
  <w:num w:numId="18">
    <w:abstractNumId w:val="110"/>
  </w:num>
  <w:num w:numId="19">
    <w:abstractNumId w:val="54"/>
  </w:num>
  <w:num w:numId="20">
    <w:abstractNumId w:val="43"/>
  </w:num>
  <w:num w:numId="21">
    <w:abstractNumId w:val="34"/>
  </w:num>
  <w:num w:numId="22">
    <w:abstractNumId w:val="96"/>
  </w:num>
  <w:num w:numId="23">
    <w:abstractNumId w:val="35"/>
  </w:num>
  <w:num w:numId="24">
    <w:abstractNumId w:val="38"/>
  </w:num>
  <w:num w:numId="25">
    <w:abstractNumId w:val="64"/>
  </w:num>
  <w:num w:numId="26">
    <w:abstractNumId w:val="119"/>
  </w:num>
  <w:num w:numId="27">
    <w:abstractNumId w:val="67"/>
  </w:num>
  <w:num w:numId="28">
    <w:abstractNumId w:val="37"/>
  </w:num>
  <w:num w:numId="29">
    <w:abstractNumId w:val="31"/>
  </w:num>
  <w:num w:numId="30">
    <w:abstractNumId w:val="50"/>
  </w:num>
  <w:num w:numId="31">
    <w:abstractNumId w:val="109"/>
  </w:num>
  <w:num w:numId="32">
    <w:abstractNumId w:val="82"/>
  </w:num>
  <w:num w:numId="33">
    <w:abstractNumId w:val="91"/>
  </w:num>
  <w:num w:numId="34">
    <w:abstractNumId w:val="33"/>
  </w:num>
  <w:num w:numId="35">
    <w:abstractNumId w:val="90"/>
  </w:num>
  <w:num w:numId="36">
    <w:abstractNumId w:val="94"/>
  </w:num>
  <w:num w:numId="37">
    <w:abstractNumId w:val="83"/>
  </w:num>
  <w:num w:numId="38">
    <w:abstractNumId w:val="118"/>
  </w:num>
  <w:num w:numId="39">
    <w:abstractNumId w:val="108"/>
  </w:num>
  <w:num w:numId="40">
    <w:abstractNumId w:val="92"/>
  </w:num>
  <w:num w:numId="41">
    <w:abstractNumId w:val="8"/>
  </w:num>
  <w:num w:numId="42">
    <w:abstractNumId w:val="65"/>
  </w:num>
  <w:num w:numId="43">
    <w:abstractNumId w:val="20"/>
  </w:num>
  <w:num w:numId="44">
    <w:abstractNumId w:val="53"/>
  </w:num>
  <w:num w:numId="45">
    <w:abstractNumId w:val="66"/>
  </w:num>
  <w:num w:numId="46">
    <w:abstractNumId w:val="26"/>
  </w:num>
  <w:num w:numId="47">
    <w:abstractNumId w:val="70"/>
  </w:num>
  <w:num w:numId="48">
    <w:abstractNumId w:val="103"/>
  </w:num>
  <w:num w:numId="49">
    <w:abstractNumId w:val="56"/>
  </w:num>
  <w:num w:numId="50">
    <w:abstractNumId w:val="62"/>
  </w:num>
  <w:num w:numId="51">
    <w:abstractNumId w:val="63"/>
  </w:num>
  <w:num w:numId="52">
    <w:abstractNumId w:val="122"/>
  </w:num>
  <w:num w:numId="53">
    <w:abstractNumId w:val="80"/>
  </w:num>
  <w:num w:numId="54">
    <w:abstractNumId w:val="13"/>
  </w:num>
  <w:num w:numId="55">
    <w:abstractNumId w:val="113"/>
  </w:num>
  <w:num w:numId="56">
    <w:abstractNumId w:val="45"/>
  </w:num>
  <w:num w:numId="57">
    <w:abstractNumId w:val="52"/>
  </w:num>
  <w:num w:numId="58">
    <w:abstractNumId w:val="72"/>
  </w:num>
  <w:num w:numId="59">
    <w:abstractNumId w:val="36"/>
  </w:num>
  <w:num w:numId="60">
    <w:abstractNumId w:val="115"/>
  </w:num>
  <w:num w:numId="61">
    <w:abstractNumId w:val="57"/>
  </w:num>
  <w:num w:numId="62">
    <w:abstractNumId w:val="85"/>
  </w:num>
  <w:num w:numId="63">
    <w:abstractNumId w:val="84"/>
  </w:num>
  <w:num w:numId="64">
    <w:abstractNumId w:val="117"/>
  </w:num>
  <w:num w:numId="65">
    <w:abstractNumId w:val="112"/>
  </w:num>
  <w:num w:numId="66">
    <w:abstractNumId w:val="75"/>
  </w:num>
  <w:num w:numId="67">
    <w:abstractNumId w:val="100"/>
  </w:num>
  <w:num w:numId="68">
    <w:abstractNumId w:val="106"/>
  </w:num>
  <w:num w:numId="69">
    <w:abstractNumId w:val="24"/>
  </w:num>
  <w:num w:numId="70">
    <w:abstractNumId w:val="61"/>
  </w:num>
  <w:num w:numId="71">
    <w:abstractNumId w:val="68"/>
  </w:num>
  <w:num w:numId="72">
    <w:abstractNumId w:val="88"/>
  </w:num>
  <w:num w:numId="73">
    <w:abstractNumId w:val="87"/>
  </w:num>
  <w:num w:numId="74">
    <w:abstractNumId w:val="101"/>
  </w:num>
  <w:num w:numId="75">
    <w:abstractNumId w:val="76"/>
  </w:num>
  <w:num w:numId="76">
    <w:abstractNumId w:val="89"/>
  </w:num>
  <w:num w:numId="77">
    <w:abstractNumId w:val="40"/>
  </w:num>
  <w:num w:numId="78">
    <w:abstractNumId w:val="116"/>
  </w:num>
  <w:num w:numId="79">
    <w:abstractNumId w:val="42"/>
  </w:num>
  <w:num w:numId="80">
    <w:abstractNumId w:val="51"/>
  </w:num>
  <w:num w:numId="81">
    <w:abstractNumId w:val="44"/>
  </w:num>
  <w:num w:numId="82">
    <w:abstractNumId w:val="121"/>
  </w:num>
  <w:num w:numId="83">
    <w:abstractNumId w:val="32"/>
  </w:num>
  <w:num w:numId="84">
    <w:abstractNumId w:val="30"/>
  </w:num>
  <w:num w:numId="85">
    <w:abstractNumId w:val="104"/>
  </w:num>
  <w:num w:numId="86">
    <w:abstractNumId w:val="21"/>
  </w:num>
  <w:num w:numId="87">
    <w:abstractNumId w:val="81"/>
  </w:num>
  <w:num w:numId="88">
    <w:abstractNumId w:val="102"/>
  </w:num>
  <w:num w:numId="89">
    <w:abstractNumId w:val="27"/>
  </w:num>
  <w:num w:numId="90">
    <w:abstractNumId w:val="47"/>
  </w:num>
  <w:num w:numId="91">
    <w:abstractNumId w:val="77"/>
  </w:num>
  <w:num w:numId="92">
    <w:abstractNumId w:val="120"/>
  </w:num>
  <w:num w:numId="93">
    <w:abstractNumId w:val="105"/>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4"/>
  </w:num>
  <w:num w:numId="108">
    <w:abstractNumId w:val="60"/>
  </w:num>
  <w:num w:numId="109">
    <w:abstractNumId w:val="111"/>
  </w:num>
  <w:num w:numId="110">
    <w:abstractNumId w:val="99"/>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9"/>
  </w:num>
  <w:num w:numId="113">
    <w:abstractNumId w:val="55"/>
  </w:num>
  <w:num w:numId="114">
    <w:abstractNumId w:val="114"/>
  </w:num>
  <w:num w:numId="115">
    <w:abstractNumId w:val="97"/>
  </w:num>
  <w:num w:numId="116">
    <w:abstractNumId w:val="73"/>
  </w:num>
  <w:num w:numId="117">
    <w:abstractNumId w:val="41"/>
  </w:num>
  <w:num w:numId="118">
    <w:abstractNumId w:val="48"/>
  </w:num>
  <w:num w:numId="119">
    <w:abstractNumId w:val="46"/>
  </w:num>
  <w:num w:numId="120">
    <w:abstractNumId w:val="29"/>
  </w:num>
  <w:num w:numId="121">
    <w:abstractNumId w:val="107"/>
  </w:num>
  <w:num w:numId="122">
    <w:abstractNumId w:val="58"/>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E10"/>
    <w:rsid w:val="000046CF"/>
    <w:rsid w:val="00006839"/>
    <w:rsid w:val="00007504"/>
    <w:rsid w:val="00012834"/>
    <w:rsid w:val="00012B28"/>
    <w:rsid w:val="00012BFC"/>
    <w:rsid w:val="00013EA2"/>
    <w:rsid w:val="00014CD6"/>
    <w:rsid w:val="000200ED"/>
    <w:rsid w:val="000202F0"/>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03CD"/>
    <w:rsid w:val="00031039"/>
    <w:rsid w:val="000310AC"/>
    <w:rsid w:val="00031349"/>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518"/>
    <w:rsid w:val="00050D78"/>
    <w:rsid w:val="00051127"/>
    <w:rsid w:val="00051998"/>
    <w:rsid w:val="0005202F"/>
    <w:rsid w:val="00052897"/>
    <w:rsid w:val="000533BD"/>
    <w:rsid w:val="00053521"/>
    <w:rsid w:val="000551F2"/>
    <w:rsid w:val="0005659A"/>
    <w:rsid w:val="00056A93"/>
    <w:rsid w:val="00061C1E"/>
    <w:rsid w:val="000626AF"/>
    <w:rsid w:val="0006318A"/>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313A"/>
    <w:rsid w:val="000A42DA"/>
    <w:rsid w:val="000A73DE"/>
    <w:rsid w:val="000B01DF"/>
    <w:rsid w:val="000B090F"/>
    <w:rsid w:val="000B0F1D"/>
    <w:rsid w:val="000B12F1"/>
    <w:rsid w:val="000B3559"/>
    <w:rsid w:val="000B35D8"/>
    <w:rsid w:val="000B44FF"/>
    <w:rsid w:val="000B55DB"/>
    <w:rsid w:val="000B59B1"/>
    <w:rsid w:val="000B5C74"/>
    <w:rsid w:val="000B69FE"/>
    <w:rsid w:val="000C09E1"/>
    <w:rsid w:val="000C0DB8"/>
    <w:rsid w:val="000C2595"/>
    <w:rsid w:val="000C36D8"/>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D7523"/>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033"/>
    <w:rsid w:val="001001B7"/>
    <w:rsid w:val="00100C37"/>
    <w:rsid w:val="00100DE4"/>
    <w:rsid w:val="00102507"/>
    <w:rsid w:val="00102B9B"/>
    <w:rsid w:val="00102E8F"/>
    <w:rsid w:val="0010301E"/>
    <w:rsid w:val="0010305C"/>
    <w:rsid w:val="00103D4F"/>
    <w:rsid w:val="00105592"/>
    <w:rsid w:val="00107BE0"/>
    <w:rsid w:val="00111F44"/>
    <w:rsid w:val="00112821"/>
    <w:rsid w:val="00112A5D"/>
    <w:rsid w:val="00113058"/>
    <w:rsid w:val="0011492F"/>
    <w:rsid w:val="00114D78"/>
    <w:rsid w:val="00115567"/>
    <w:rsid w:val="0011589E"/>
    <w:rsid w:val="0011663E"/>
    <w:rsid w:val="001178F8"/>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29EF"/>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2AD9"/>
    <w:rsid w:val="0015347F"/>
    <w:rsid w:val="0015769E"/>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3247"/>
    <w:rsid w:val="001733D8"/>
    <w:rsid w:val="0017551C"/>
    <w:rsid w:val="00176034"/>
    <w:rsid w:val="00176258"/>
    <w:rsid w:val="00177614"/>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2904"/>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03AF"/>
    <w:rsid w:val="001D177E"/>
    <w:rsid w:val="001D179D"/>
    <w:rsid w:val="001D3A03"/>
    <w:rsid w:val="001D4278"/>
    <w:rsid w:val="001D7DF5"/>
    <w:rsid w:val="001E04BF"/>
    <w:rsid w:val="001E0647"/>
    <w:rsid w:val="001E28A9"/>
    <w:rsid w:val="001E3472"/>
    <w:rsid w:val="001E4C63"/>
    <w:rsid w:val="001E4EBA"/>
    <w:rsid w:val="001E4FB5"/>
    <w:rsid w:val="001E63EB"/>
    <w:rsid w:val="001E7A57"/>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4DC8"/>
    <w:rsid w:val="00226707"/>
    <w:rsid w:val="00226B45"/>
    <w:rsid w:val="0023298D"/>
    <w:rsid w:val="0023432E"/>
    <w:rsid w:val="00236343"/>
    <w:rsid w:val="00236B05"/>
    <w:rsid w:val="00236C8E"/>
    <w:rsid w:val="00236F7A"/>
    <w:rsid w:val="002370AB"/>
    <w:rsid w:val="002376A2"/>
    <w:rsid w:val="00237813"/>
    <w:rsid w:val="00240A00"/>
    <w:rsid w:val="00242220"/>
    <w:rsid w:val="00242AF6"/>
    <w:rsid w:val="00243B2B"/>
    <w:rsid w:val="00244D05"/>
    <w:rsid w:val="0024568A"/>
    <w:rsid w:val="00246471"/>
    <w:rsid w:val="002479D3"/>
    <w:rsid w:val="00247F7F"/>
    <w:rsid w:val="002500AE"/>
    <w:rsid w:val="0025089B"/>
    <w:rsid w:val="00251259"/>
    <w:rsid w:val="0025614E"/>
    <w:rsid w:val="00256F4D"/>
    <w:rsid w:val="00256F64"/>
    <w:rsid w:val="002572EC"/>
    <w:rsid w:val="00260320"/>
    <w:rsid w:val="002616D6"/>
    <w:rsid w:val="00262156"/>
    <w:rsid w:val="00262B40"/>
    <w:rsid w:val="002631EE"/>
    <w:rsid w:val="002637D8"/>
    <w:rsid w:val="0026410B"/>
    <w:rsid w:val="0026468E"/>
    <w:rsid w:val="00264961"/>
    <w:rsid w:val="00264B3F"/>
    <w:rsid w:val="002650F7"/>
    <w:rsid w:val="0026629C"/>
    <w:rsid w:val="00266DC3"/>
    <w:rsid w:val="0026728A"/>
    <w:rsid w:val="00267B57"/>
    <w:rsid w:val="00271342"/>
    <w:rsid w:val="00271D76"/>
    <w:rsid w:val="00272904"/>
    <w:rsid w:val="00273A86"/>
    <w:rsid w:val="00273B5F"/>
    <w:rsid w:val="0027499E"/>
    <w:rsid w:val="00274B75"/>
    <w:rsid w:val="0027639A"/>
    <w:rsid w:val="00277528"/>
    <w:rsid w:val="00277F04"/>
    <w:rsid w:val="00280227"/>
    <w:rsid w:val="00280767"/>
    <w:rsid w:val="00280845"/>
    <w:rsid w:val="00282ECF"/>
    <w:rsid w:val="00283139"/>
    <w:rsid w:val="00283CD4"/>
    <w:rsid w:val="00284283"/>
    <w:rsid w:val="00284B89"/>
    <w:rsid w:val="00284BA2"/>
    <w:rsid w:val="00284D8D"/>
    <w:rsid w:val="00287E85"/>
    <w:rsid w:val="00287F9E"/>
    <w:rsid w:val="00291457"/>
    <w:rsid w:val="00292290"/>
    <w:rsid w:val="002943C3"/>
    <w:rsid w:val="00295EB9"/>
    <w:rsid w:val="00297D94"/>
    <w:rsid w:val="002A05D2"/>
    <w:rsid w:val="002A1657"/>
    <w:rsid w:val="002A256F"/>
    <w:rsid w:val="002A304A"/>
    <w:rsid w:val="002A50D6"/>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57D6"/>
    <w:rsid w:val="002C7F6F"/>
    <w:rsid w:val="002D0EDB"/>
    <w:rsid w:val="002D1739"/>
    <w:rsid w:val="002D275F"/>
    <w:rsid w:val="002D288B"/>
    <w:rsid w:val="002D2942"/>
    <w:rsid w:val="002D5635"/>
    <w:rsid w:val="002D6B8D"/>
    <w:rsid w:val="002D777B"/>
    <w:rsid w:val="002E00AF"/>
    <w:rsid w:val="002E21FA"/>
    <w:rsid w:val="002E381F"/>
    <w:rsid w:val="002E385E"/>
    <w:rsid w:val="002E3948"/>
    <w:rsid w:val="002E5A71"/>
    <w:rsid w:val="002E720C"/>
    <w:rsid w:val="002E7621"/>
    <w:rsid w:val="002F08BD"/>
    <w:rsid w:val="002F0D2E"/>
    <w:rsid w:val="002F11ED"/>
    <w:rsid w:val="002F2CB5"/>
    <w:rsid w:val="002F451B"/>
    <w:rsid w:val="002F492F"/>
    <w:rsid w:val="002F4C5E"/>
    <w:rsid w:val="002F507D"/>
    <w:rsid w:val="002F6078"/>
    <w:rsid w:val="002F6AD9"/>
    <w:rsid w:val="002F7325"/>
    <w:rsid w:val="002F78C9"/>
    <w:rsid w:val="003010EB"/>
    <w:rsid w:val="0030203F"/>
    <w:rsid w:val="00304149"/>
    <w:rsid w:val="00304DEB"/>
    <w:rsid w:val="00304ED3"/>
    <w:rsid w:val="00305040"/>
    <w:rsid w:val="00305383"/>
    <w:rsid w:val="00305760"/>
    <w:rsid w:val="003059A4"/>
    <w:rsid w:val="0030632E"/>
    <w:rsid w:val="003065B4"/>
    <w:rsid w:val="003104BA"/>
    <w:rsid w:val="0031172B"/>
    <w:rsid w:val="003143A1"/>
    <w:rsid w:val="003147F4"/>
    <w:rsid w:val="0031507B"/>
    <w:rsid w:val="0031508C"/>
    <w:rsid w:val="003178D4"/>
    <w:rsid w:val="0032142E"/>
    <w:rsid w:val="00321B7C"/>
    <w:rsid w:val="00321E83"/>
    <w:rsid w:val="00322BEC"/>
    <w:rsid w:val="0032319A"/>
    <w:rsid w:val="00323E46"/>
    <w:rsid w:val="00325D6A"/>
    <w:rsid w:val="003304BF"/>
    <w:rsid w:val="00330622"/>
    <w:rsid w:val="003323F9"/>
    <w:rsid w:val="00332601"/>
    <w:rsid w:val="0033427C"/>
    <w:rsid w:val="00340259"/>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90B"/>
    <w:rsid w:val="00362B0F"/>
    <w:rsid w:val="00362F41"/>
    <w:rsid w:val="003631F7"/>
    <w:rsid w:val="00363298"/>
    <w:rsid w:val="00363EDF"/>
    <w:rsid w:val="00363FAC"/>
    <w:rsid w:val="00364716"/>
    <w:rsid w:val="00364D64"/>
    <w:rsid w:val="00364FD9"/>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77C4E"/>
    <w:rsid w:val="00380760"/>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CC4"/>
    <w:rsid w:val="003B0760"/>
    <w:rsid w:val="003B0CFD"/>
    <w:rsid w:val="003B2742"/>
    <w:rsid w:val="003B3CD7"/>
    <w:rsid w:val="003B4DA4"/>
    <w:rsid w:val="003B59C8"/>
    <w:rsid w:val="003B7B13"/>
    <w:rsid w:val="003C1428"/>
    <w:rsid w:val="003C2291"/>
    <w:rsid w:val="003C3E18"/>
    <w:rsid w:val="003C5601"/>
    <w:rsid w:val="003C63A7"/>
    <w:rsid w:val="003D42EE"/>
    <w:rsid w:val="003D4818"/>
    <w:rsid w:val="003D52AE"/>
    <w:rsid w:val="003D5E43"/>
    <w:rsid w:val="003D7F4E"/>
    <w:rsid w:val="003E0694"/>
    <w:rsid w:val="003E2237"/>
    <w:rsid w:val="003E2422"/>
    <w:rsid w:val="003E49BB"/>
    <w:rsid w:val="003E4A97"/>
    <w:rsid w:val="003E5829"/>
    <w:rsid w:val="003E5E70"/>
    <w:rsid w:val="003E5E8E"/>
    <w:rsid w:val="003E6582"/>
    <w:rsid w:val="003E6956"/>
    <w:rsid w:val="003E6DF9"/>
    <w:rsid w:val="003E7B21"/>
    <w:rsid w:val="003F08FC"/>
    <w:rsid w:val="003F234A"/>
    <w:rsid w:val="003F2EE3"/>
    <w:rsid w:val="003F3AB4"/>
    <w:rsid w:val="003F416C"/>
    <w:rsid w:val="003F4286"/>
    <w:rsid w:val="003F44AF"/>
    <w:rsid w:val="003F4C09"/>
    <w:rsid w:val="003F54B7"/>
    <w:rsid w:val="003F5A52"/>
    <w:rsid w:val="003F5C57"/>
    <w:rsid w:val="003F689F"/>
    <w:rsid w:val="003F7AF4"/>
    <w:rsid w:val="003F7CF8"/>
    <w:rsid w:val="003F7F84"/>
    <w:rsid w:val="00400014"/>
    <w:rsid w:val="0040018D"/>
    <w:rsid w:val="00400F92"/>
    <w:rsid w:val="0040207F"/>
    <w:rsid w:val="0040303B"/>
    <w:rsid w:val="00403049"/>
    <w:rsid w:val="00403FBD"/>
    <w:rsid w:val="00405480"/>
    <w:rsid w:val="00406DDE"/>
    <w:rsid w:val="00406FA3"/>
    <w:rsid w:val="00411414"/>
    <w:rsid w:val="00411EBA"/>
    <w:rsid w:val="00412DCE"/>
    <w:rsid w:val="004140EA"/>
    <w:rsid w:val="004141EB"/>
    <w:rsid w:val="004148CC"/>
    <w:rsid w:val="0041502F"/>
    <w:rsid w:val="004165D7"/>
    <w:rsid w:val="00417015"/>
    <w:rsid w:val="004178C3"/>
    <w:rsid w:val="00417D62"/>
    <w:rsid w:val="0042008D"/>
    <w:rsid w:val="004211E9"/>
    <w:rsid w:val="004215E2"/>
    <w:rsid w:val="00421BA8"/>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0B88"/>
    <w:rsid w:val="00441055"/>
    <w:rsid w:val="00441292"/>
    <w:rsid w:val="004414B8"/>
    <w:rsid w:val="0044191E"/>
    <w:rsid w:val="00442F93"/>
    <w:rsid w:val="0044384F"/>
    <w:rsid w:val="00444072"/>
    <w:rsid w:val="004442B1"/>
    <w:rsid w:val="00444530"/>
    <w:rsid w:val="00447871"/>
    <w:rsid w:val="00451273"/>
    <w:rsid w:val="00451317"/>
    <w:rsid w:val="00452FFF"/>
    <w:rsid w:val="004531A5"/>
    <w:rsid w:val="00453E2E"/>
    <w:rsid w:val="0045460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6CC1"/>
    <w:rsid w:val="004670BF"/>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86D9D"/>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1C68"/>
    <w:rsid w:val="004C4ACF"/>
    <w:rsid w:val="004C4E18"/>
    <w:rsid w:val="004C507F"/>
    <w:rsid w:val="004C5776"/>
    <w:rsid w:val="004C5CFC"/>
    <w:rsid w:val="004D025A"/>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069"/>
    <w:rsid w:val="004F3975"/>
    <w:rsid w:val="004F3984"/>
    <w:rsid w:val="004F4C1E"/>
    <w:rsid w:val="004F5056"/>
    <w:rsid w:val="005005E0"/>
    <w:rsid w:val="00500688"/>
    <w:rsid w:val="00502BC9"/>
    <w:rsid w:val="00503743"/>
    <w:rsid w:val="00503C70"/>
    <w:rsid w:val="00505132"/>
    <w:rsid w:val="00505374"/>
    <w:rsid w:val="00506783"/>
    <w:rsid w:val="0051152D"/>
    <w:rsid w:val="00511C35"/>
    <w:rsid w:val="00512D7E"/>
    <w:rsid w:val="00514AA4"/>
    <w:rsid w:val="00515022"/>
    <w:rsid w:val="00515CE4"/>
    <w:rsid w:val="00516DA6"/>
    <w:rsid w:val="00517042"/>
    <w:rsid w:val="00517FED"/>
    <w:rsid w:val="0052058A"/>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819"/>
    <w:rsid w:val="00542DE2"/>
    <w:rsid w:val="00543514"/>
    <w:rsid w:val="00544531"/>
    <w:rsid w:val="0054580D"/>
    <w:rsid w:val="0054667D"/>
    <w:rsid w:val="00546B60"/>
    <w:rsid w:val="00547C1F"/>
    <w:rsid w:val="0055026B"/>
    <w:rsid w:val="00551C4E"/>
    <w:rsid w:val="005522A9"/>
    <w:rsid w:val="0055401C"/>
    <w:rsid w:val="005541BF"/>
    <w:rsid w:val="00554356"/>
    <w:rsid w:val="0055472C"/>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5A7C"/>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106"/>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107"/>
    <w:rsid w:val="005D2272"/>
    <w:rsid w:val="005D232A"/>
    <w:rsid w:val="005D2DCB"/>
    <w:rsid w:val="005D527B"/>
    <w:rsid w:val="005D54A7"/>
    <w:rsid w:val="005D630B"/>
    <w:rsid w:val="005D781A"/>
    <w:rsid w:val="005E007E"/>
    <w:rsid w:val="005E1404"/>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22"/>
    <w:rsid w:val="00612BA1"/>
    <w:rsid w:val="00612C7D"/>
    <w:rsid w:val="00613772"/>
    <w:rsid w:val="00613C30"/>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8A3"/>
    <w:rsid w:val="00627D36"/>
    <w:rsid w:val="00627E08"/>
    <w:rsid w:val="00630EB0"/>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A1B"/>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15F7"/>
    <w:rsid w:val="0069239C"/>
    <w:rsid w:val="00697BA9"/>
    <w:rsid w:val="006A01A0"/>
    <w:rsid w:val="006A055C"/>
    <w:rsid w:val="006A0FC2"/>
    <w:rsid w:val="006A1358"/>
    <w:rsid w:val="006A1F19"/>
    <w:rsid w:val="006A30A7"/>
    <w:rsid w:val="006A33AB"/>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B7EE0"/>
    <w:rsid w:val="006C1529"/>
    <w:rsid w:val="006C1A88"/>
    <w:rsid w:val="006C29F1"/>
    <w:rsid w:val="006C37BF"/>
    <w:rsid w:val="006C3959"/>
    <w:rsid w:val="006C427D"/>
    <w:rsid w:val="006C4DC7"/>
    <w:rsid w:val="006C6335"/>
    <w:rsid w:val="006C7F03"/>
    <w:rsid w:val="006D01EB"/>
    <w:rsid w:val="006D10BC"/>
    <w:rsid w:val="006D4020"/>
    <w:rsid w:val="006D466F"/>
    <w:rsid w:val="006D4F57"/>
    <w:rsid w:val="006D545A"/>
    <w:rsid w:val="006D5C53"/>
    <w:rsid w:val="006D6DFE"/>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22E"/>
    <w:rsid w:val="00727F5D"/>
    <w:rsid w:val="00730623"/>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1B8E"/>
    <w:rsid w:val="007554FA"/>
    <w:rsid w:val="007563F6"/>
    <w:rsid w:val="00760113"/>
    <w:rsid w:val="00761B6F"/>
    <w:rsid w:val="00763A43"/>
    <w:rsid w:val="00764440"/>
    <w:rsid w:val="00764B15"/>
    <w:rsid w:val="007654C0"/>
    <w:rsid w:val="0076577E"/>
    <w:rsid w:val="007658E5"/>
    <w:rsid w:val="0076636E"/>
    <w:rsid w:val="0076706C"/>
    <w:rsid w:val="00771029"/>
    <w:rsid w:val="007724A0"/>
    <w:rsid w:val="007727AF"/>
    <w:rsid w:val="00773A03"/>
    <w:rsid w:val="00774311"/>
    <w:rsid w:val="007747C8"/>
    <w:rsid w:val="00775E40"/>
    <w:rsid w:val="007804CB"/>
    <w:rsid w:val="007809A6"/>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3CC"/>
    <w:rsid w:val="00796DEE"/>
    <w:rsid w:val="00797485"/>
    <w:rsid w:val="007A0282"/>
    <w:rsid w:val="007A0587"/>
    <w:rsid w:val="007A0FDD"/>
    <w:rsid w:val="007A163D"/>
    <w:rsid w:val="007A1CC4"/>
    <w:rsid w:val="007A2942"/>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3128"/>
    <w:rsid w:val="007C51C1"/>
    <w:rsid w:val="007C759B"/>
    <w:rsid w:val="007C774B"/>
    <w:rsid w:val="007D0429"/>
    <w:rsid w:val="007D2C4D"/>
    <w:rsid w:val="007D366C"/>
    <w:rsid w:val="007D400D"/>
    <w:rsid w:val="007D4D30"/>
    <w:rsid w:val="007D542F"/>
    <w:rsid w:val="007D5B3D"/>
    <w:rsid w:val="007D5BE6"/>
    <w:rsid w:val="007D7D9B"/>
    <w:rsid w:val="007E1163"/>
    <w:rsid w:val="007E185A"/>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29DE"/>
    <w:rsid w:val="008036D0"/>
    <w:rsid w:val="00803833"/>
    <w:rsid w:val="00803877"/>
    <w:rsid w:val="00804124"/>
    <w:rsid w:val="0080484F"/>
    <w:rsid w:val="00804B56"/>
    <w:rsid w:val="0080504D"/>
    <w:rsid w:val="00805707"/>
    <w:rsid w:val="00805A37"/>
    <w:rsid w:val="00806755"/>
    <w:rsid w:val="00807D48"/>
    <w:rsid w:val="00810A54"/>
    <w:rsid w:val="008114A3"/>
    <w:rsid w:val="008119C1"/>
    <w:rsid w:val="00811A5F"/>
    <w:rsid w:val="00812371"/>
    <w:rsid w:val="008129AC"/>
    <w:rsid w:val="00813FC2"/>
    <w:rsid w:val="00814446"/>
    <w:rsid w:val="0081464F"/>
    <w:rsid w:val="00815C8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665"/>
    <w:rsid w:val="00835980"/>
    <w:rsid w:val="00837EF6"/>
    <w:rsid w:val="008411D5"/>
    <w:rsid w:val="008416F9"/>
    <w:rsid w:val="00842904"/>
    <w:rsid w:val="00842C1A"/>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2963"/>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3FF"/>
    <w:rsid w:val="008868D8"/>
    <w:rsid w:val="00887062"/>
    <w:rsid w:val="0089108E"/>
    <w:rsid w:val="0089278B"/>
    <w:rsid w:val="00892906"/>
    <w:rsid w:val="00892D30"/>
    <w:rsid w:val="008939CD"/>
    <w:rsid w:val="00894F09"/>
    <w:rsid w:val="008950F3"/>
    <w:rsid w:val="00895183"/>
    <w:rsid w:val="00895DCD"/>
    <w:rsid w:val="00897122"/>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2EE7"/>
    <w:rsid w:val="009043DB"/>
    <w:rsid w:val="00904700"/>
    <w:rsid w:val="00905AB5"/>
    <w:rsid w:val="009068CA"/>
    <w:rsid w:val="00906CF8"/>
    <w:rsid w:val="0090741C"/>
    <w:rsid w:val="00907D51"/>
    <w:rsid w:val="00907EFC"/>
    <w:rsid w:val="009104C7"/>
    <w:rsid w:val="00910ADF"/>
    <w:rsid w:val="00910E63"/>
    <w:rsid w:val="009132A3"/>
    <w:rsid w:val="00913C0F"/>
    <w:rsid w:val="0091412D"/>
    <w:rsid w:val="009145EF"/>
    <w:rsid w:val="0091489D"/>
    <w:rsid w:val="00914CD0"/>
    <w:rsid w:val="00916906"/>
    <w:rsid w:val="009171E8"/>
    <w:rsid w:val="00917BEB"/>
    <w:rsid w:val="00920559"/>
    <w:rsid w:val="00921FBB"/>
    <w:rsid w:val="00924DE3"/>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36B9"/>
    <w:rsid w:val="00965FFB"/>
    <w:rsid w:val="009669AB"/>
    <w:rsid w:val="00967522"/>
    <w:rsid w:val="00967534"/>
    <w:rsid w:val="009702A1"/>
    <w:rsid w:val="009715BC"/>
    <w:rsid w:val="00971860"/>
    <w:rsid w:val="00971B1D"/>
    <w:rsid w:val="00971E6D"/>
    <w:rsid w:val="00971EFA"/>
    <w:rsid w:val="00971F68"/>
    <w:rsid w:val="009729C8"/>
    <w:rsid w:val="00973DB5"/>
    <w:rsid w:val="00975CCC"/>
    <w:rsid w:val="00975DA6"/>
    <w:rsid w:val="00980BE0"/>
    <w:rsid w:val="00982D1B"/>
    <w:rsid w:val="009837FB"/>
    <w:rsid w:val="00983912"/>
    <w:rsid w:val="0098479B"/>
    <w:rsid w:val="00990410"/>
    <w:rsid w:val="00992465"/>
    <w:rsid w:val="009927B7"/>
    <w:rsid w:val="00994342"/>
    <w:rsid w:val="00995213"/>
    <w:rsid w:val="0099707E"/>
    <w:rsid w:val="00997C50"/>
    <w:rsid w:val="009A0054"/>
    <w:rsid w:val="009A1E06"/>
    <w:rsid w:val="009A2B6F"/>
    <w:rsid w:val="009A2EC0"/>
    <w:rsid w:val="009A506C"/>
    <w:rsid w:val="009A6ED6"/>
    <w:rsid w:val="009B15C4"/>
    <w:rsid w:val="009B1611"/>
    <w:rsid w:val="009B17F7"/>
    <w:rsid w:val="009B2B07"/>
    <w:rsid w:val="009B38E7"/>
    <w:rsid w:val="009B40FB"/>
    <w:rsid w:val="009B42DB"/>
    <w:rsid w:val="009B498B"/>
    <w:rsid w:val="009B4D43"/>
    <w:rsid w:val="009C1742"/>
    <w:rsid w:val="009C1849"/>
    <w:rsid w:val="009C1FE3"/>
    <w:rsid w:val="009C31D2"/>
    <w:rsid w:val="009C3616"/>
    <w:rsid w:val="009C6EAE"/>
    <w:rsid w:val="009C7B8A"/>
    <w:rsid w:val="009D11E7"/>
    <w:rsid w:val="009D239C"/>
    <w:rsid w:val="009D25B2"/>
    <w:rsid w:val="009D2F13"/>
    <w:rsid w:val="009D4418"/>
    <w:rsid w:val="009D4752"/>
    <w:rsid w:val="009D4DA1"/>
    <w:rsid w:val="009D4DC1"/>
    <w:rsid w:val="009D5600"/>
    <w:rsid w:val="009D5EC4"/>
    <w:rsid w:val="009D76DD"/>
    <w:rsid w:val="009D771A"/>
    <w:rsid w:val="009D7A13"/>
    <w:rsid w:val="009E0743"/>
    <w:rsid w:val="009E0888"/>
    <w:rsid w:val="009E0D4E"/>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3DEA"/>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9F0"/>
    <w:rsid w:val="00A24C69"/>
    <w:rsid w:val="00A263E4"/>
    <w:rsid w:val="00A27403"/>
    <w:rsid w:val="00A27476"/>
    <w:rsid w:val="00A30D02"/>
    <w:rsid w:val="00A327C8"/>
    <w:rsid w:val="00A32E4C"/>
    <w:rsid w:val="00A33A67"/>
    <w:rsid w:val="00A33CF9"/>
    <w:rsid w:val="00A35974"/>
    <w:rsid w:val="00A362FD"/>
    <w:rsid w:val="00A363C8"/>
    <w:rsid w:val="00A3641A"/>
    <w:rsid w:val="00A36CEB"/>
    <w:rsid w:val="00A36D20"/>
    <w:rsid w:val="00A373B4"/>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37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77D64"/>
    <w:rsid w:val="00A80B2B"/>
    <w:rsid w:val="00A80EAF"/>
    <w:rsid w:val="00A81113"/>
    <w:rsid w:val="00A84363"/>
    <w:rsid w:val="00A84677"/>
    <w:rsid w:val="00A85AC5"/>
    <w:rsid w:val="00A85C84"/>
    <w:rsid w:val="00A85F88"/>
    <w:rsid w:val="00A87394"/>
    <w:rsid w:val="00A8788E"/>
    <w:rsid w:val="00A87D22"/>
    <w:rsid w:val="00A903C8"/>
    <w:rsid w:val="00A908D5"/>
    <w:rsid w:val="00A91D76"/>
    <w:rsid w:val="00A92A15"/>
    <w:rsid w:val="00A92A66"/>
    <w:rsid w:val="00A92D0B"/>
    <w:rsid w:val="00A93086"/>
    <w:rsid w:val="00A9349B"/>
    <w:rsid w:val="00A93903"/>
    <w:rsid w:val="00A940BF"/>
    <w:rsid w:val="00A954D0"/>
    <w:rsid w:val="00A97A00"/>
    <w:rsid w:val="00AA01BE"/>
    <w:rsid w:val="00AA16FA"/>
    <w:rsid w:val="00AA173E"/>
    <w:rsid w:val="00AA2CA5"/>
    <w:rsid w:val="00AA2CF7"/>
    <w:rsid w:val="00AA2F81"/>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106"/>
    <w:rsid w:val="00AC34D6"/>
    <w:rsid w:val="00AC3A18"/>
    <w:rsid w:val="00AC3EB0"/>
    <w:rsid w:val="00AC4591"/>
    <w:rsid w:val="00AC47FF"/>
    <w:rsid w:val="00AC49CB"/>
    <w:rsid w:val="00AC4BE7"/>
    <w:rsid w:val="00AC4E36"/>
    <w:rsid w:val="00AC5978"/>
    <w:rsid w:val="00AC5A42"/>
    <w:rsid w:val="00AC5BDC"/>
    <w:rsid w:val="00AD136A"/>
    <w:rsid w:val="00AD3030"/>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4E2"/>
    <w:rsid w:val="00AF0538"/>
    <w:rsid w:val="00AF0798"/>
    <w:rsid w:val="00AF1CF2"/>
    <w:rsid w:val="00AF225B"/>
    <w:rsid w:val="00AF3C45"/>
    <w:rsid w:val="00AF3F4C"/>
    <w:rsid w:val="00AF5764"/>
    <w:rsid w:val="00AF61BE"/>
    <w:rsid w:val="00AF63A8"/>
    <w:rsid w:val="00AF6AFA"/>
    <w:rsid w:val="00AF6D14"/>
    <w:rsid w:val="00AF7D53"/>
    <w:rsid w:val="00B014DF"/>
    <w:rsid w:val="00B0252E"/>
    <w:rsid w:val="00B03A43"/>
    <w:rsid w:val="00B04196"/>
    <w:rsid w:val="00B04CEF"/>
    <w:rsid w:val="00B04F2F"/>
    <w:rsid w:val="00B05A65"/>
    <w:rsid w:val="00B07B5B"/>
    <w:rsid w:val="00B07FCA"/>
    <w:rsid w:val="00B105E6"/>
    <w:rsid w:val="00B12651"/>
    <w:rsid w:val="00B12D5C"/>
    <w:rsid w:val="00B13ACF"/>
    <w:rsid w:val="00B13BB1"/>
    <w:rsid w:val="00B14259"/>
    <w:rsid w:val="00B14D2F"/>
    <w:rsid w:val="00B151D2"/>
    <w:rsid w:val="00B15340"/>
    <w:rsid w:val="00B15397"/>
    <w:rsid w:val="00B2026C"/>
    <w:rsid w:val="00B20D11"/>
    <w:rsid w:val="00B20DC3"/>
    <w:rsid w:val="00B220C9"/>
    <w:rsid w:val="00B22148"/>
    <w:rsid w:val="00B25547"/>
    <w:rsid w:val="00B255C2"/>
    <w:rsid w:val="00B25959"/>
    <w:rsid w:val="00B265ED"/>
    <w:rsid w:val="00B26E7A"/>
    <w:rsid w:val="00B27168"/>
    <w:rsid w:val="00B2737A"/>
    <w:rsid w:val="00B2755A"/>
    <w:rsid w:val="00B27E1C"/>
    <w:rsid w:val="00B31329"/>
    <w:rsid w:val="00B31EFF"/>
    <w:rsid w:val="00B32674"/>
    <w:rsid w:val="00B32A08"/>
    <w:rsid w:val="00B32A7C"/>
    <w:rsid w:val="00B32E1D"/>
    <w:rsid w:val="00B33667"/>
    <w:rsid w:val="00B33833"/>
    <w:rsid w:val="00B34772"/>
    <w:rsid w:val="00B3576F"/>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18B0"/>
    <w:rsid w:val="00B8305E"/>
    <w:rsid w:val="00B830CC"/>
    <w:rsid w:val="00B83C4D"/>
    <w:rsid w:val="00B848D4"/>
    <w:rsid w:val="00B85A8F"/>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2C80"/>
    <w:rsid w:val="00BA3214"/>
    <w:rsid w:val="00BA4115"/>
    <w:rsid w:val="00BA480F"/>
    <w:rsid w:val="00BA5452"/>
    <w:rsid w:val="00BA5B3F"/>
    <w:rsid w:val="00BA6765"/>
    <w:rsid w:val="00BA6A8E"/>
    <w:rsid w:val="00BA7F95"/>
    <w:rsid w:val="00BB170D"/>
    <w:rsid w:val="00BB4119"/>
    <w:rsid w:val="00BB77A4"/>
    <w:rsid w:val="00BB7955"/>
    <w:rsid w:val="00BC1574"/>
    <w:rsid w:val="00BC17F8"/>
    <w:rsid w:val="00BC55ED"/>
    <w:rsid w:val="00BD0A99"/>
    <w:rsid w:val="00BD49CE"/>
    <w:rsid w:val="00BD637B"/>
    <w:rsid w:val="00BD65B0"/>
    <w:rsid w:val="00BD7FF9"/>
    <w:rsid w:val="00BE0387"/>
    <w:rsid w:val="00BE03BF"/>
    <w:rsid w:val="00BE089F"/>
    <w:rsid w:val="00BE15B3"/>
    <w:rsid w:val="00BE1E55"/>
    <w:rsid w:val="00BE253A"/>
    <w:rsid w:val="00BE40D3"/>
    <w:rsid w:val="00BE43D3"/>
    <w:rsid w:val="00BE6009"/>
    <w:rsid w:val="00BE6A28"/>
    <w:rsid w:val="00BE6CE1"/>
    <w:rsid w:val="00BF013E"/>
    <w:rsid w:val="00BF0955"/>
    <w:rsid w:val="00BF2096"/>
    <w:rsid w:val="00BF2371"/>
    <w:rsid w:val="00BF3056"/>
    <w:rsid w:val="00BF3A54"/>
    <w:rsid w:val="00BF5992"/>
    <w:rsid w:val="00BF7045"/>
    <w:rsid w:val="00C02173"/>
    <w:rsid w:val="00C023BB"/>
    <w:rsid w:val="00C05823"/>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06D"/>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189B"/>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86751"/>
    <w:rsid w:val="00C90B0B"/>
    <w:rsid w:val="00C90E95"/>
    <w:rsid w:val="00C94108"/>
    <w:rsid w:val="00C9417A"/>
    <w:rsid w:val="00C94D77"/>
    <w:rsid w:val="00CA14DA"/>
    <w:rsid w:val="00CA1AE0"/>
    <w:rsid w:val="00CA2D38"/>
    <w:rsid w:val="00CA3FCE"/>
    <w:rsid w:val="00CA4283"/>
    <w:rsid w:val="00CA55D8"/>
    <w:rsid w:val="00CA71C8"/>
    <w:rsid w:val="00CB0AE0"/>
    <w:rsid w:val="00CB0FAC"/>
    <w:rsid w:val="00CB1C9D"/>
    <w:rsid w:val="00CB2AAF"/>
    <w:rsid w:val="00CB3A6F"/>
    <w:rsid w:val="00CB3CAA"/>
    <w:rsid w:val="00CB3D6E"/>
    <w:rsid w:val="00CB47B3"/>
    <w:rsid w:val="00CB4906"/>
    <w:rsid w:val="00CB50B8"/>
    <w:rsid w:val="00CB535F"/>
    <w:rsid w:val="00CB55A4"/>
    <w:rsid w:val="00CB5EE2"/>
    <w:rsid w:val="00CB6774"/>
    <w:rsid w:val="00CB70AE"/>
    <w:rsid w:val="00CB7B70"/>
    <w:rsid w:val="00CC05C0"/>
    <w:rsid w:val="00CC1ACA"/>
    <w:rsid w:val="00CC1E9B"/>
    <w:rsid w:val="00CC63AC"/>
    <w:rsid w:val="00CC75DC"/>
    <w:rsid w:val="00CD0CA9"/>
    <w:rsid w:val="00CD0E2E"/>
    <w:rsid w:val="00CD2506"/>
    <w:rsid w:val="00CD25CB"/>
    <w:rsid w:val="00CD2CFE"/>
    <w:rsid w:val="00CD338E"/>
    <w:rsid w:val="00CD3C29"/>
    <w:rsid w:val="00CD42BF"/>
    <w:rsid w:val="00CD45CC"/>
    <w:rsid w:val="00CD46A4"/>
    <w:rsid w:val="00CD5526"/>
    <w:rsid w:val="00CD5F67"/>
    <w:rsid w:val="00CD7905"/>
    <w:rsid w:val="00CE06C5"/>
    <w:rsid w:val="00CE2E9B"/>
    <w:rsid w:val="00CE3D1E"/>
    <w:rsid w:val="00CE6649"/>
    <w:rsid w:val="00CE7C50"/>
    <w:rsid w:val="00CF05DC"/>
    <w:rsid w:val="00CF3FB0"/>
    <w:rsid w:val="00CF4078"/>
    <w:rsid w:val="00CF4A29"/>
    <w:rsid w:val="00CF4AB0"/>
    <w:rsid w:val="00CF4F73"/>
    <w:rsid w:val="00CF5941"/>
    <w:rsid w:val="00D00C2E"/>
    <w:rsid w:val="00D012BE"/>
    <w:rsid w:val="00D02920"/>
    <w:rsid w:val="00D04341"/>
    <w:rsid w:val="00D051D2"/>
    <w:rsid w:val="00D05E6E"/>
    <w:rsid w:val="00D06613"/>
    <w:rsid w:val="00D06EC0"/>
    <w:rsid w:val="00D074DD"/>
    <w:rsid w:val="00D101FA"/>
    <w:rsid w:val="00D10B5F"/>
    <w:rsid w:val="00D11AC5"/>
    <w:rsid w:val="00D11DCF"/>
    <w:rsid w:val="00D146B8"/>
    <w:rsid w:val="00D1483E"/>
    <w:rsid w:val="00D14ACD"/>
    <w:rsid w:val="00D157D2"/>
    <w:rsid w:val="00D159D8"/>
    <w:rsid w:val="00D1605F"/>
    <w:rsid w:val="00D16075"/>
    <w:rsid w:val="00D16C4A"/>
    <w:rsid w:val="00D21899"/>
    <w:rsid w:val="00D21CE7"/>
    <w:rsid w:val="00D22898"/>
    <w:rsid w:val="00D22CA7"/>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890"/>
    <w:rsid w:val="00D56FB8"/>
    <w:rsid w:val="00D60F78"/>
    <w:rsid w:val="00D62471"/>
    <w:rsid w:val="00D63708"/>
    <w:rsid w:val="00D64359"/>
    <w:rsid w:val="00D651AA"/>
    <w:rsid w:val="00D654B2"/>
    <w:rsid w:val="00D65C6E"/>
    <w:rsid w:val="00D669CA"/>
    <w:rsid w:val="00D66A9B"/>
    <w:rsid w:val="00D7159B"/>
    <w:rsid w:val="00D71E9E"/>
    <w:rsid w:val="00D72080"/>
    <w:rsid w:val="00D7340E"/>
    <w:rsid w:val="00D73AB6"/>
    <w:rsid w:val="00D74DD7"/>
    <w:rsid w:val="00D75419"/>
    <w:rsid w:val="00D75741"/>
    <w:rsid w:val="00D75795"/>
    <w:rsid w:val="00D76048"/>
    <w:rsid w:val="00D77124"/>
    <w:rsid w:val="00D77376"/>
    <w:rsid w:val="00D80562"/>
    <w:rsid w:val="00D807FB"/>
    <w:rsid w:val="00D82C20"/>
    <w:rsid w:val="00D82E7A"/>
    <w:rsid w:val="00D85142"/>
    <w:rsid w:val="00D8791B"/>
    <w:rsid w:val="00D87BF7"/>
    <w:rsid w:val="00D91744"/>
    <w:rsid w:val="00D91C22"/>
    <w:rsid w:val="00D91E91"/>
    <w:rsid w:val="00D92B0B"/>
    <w:rsid w:val="00D9337E"/>
    <w:rsid w:val="00D95003"/>
    <w:rsid w:val="00D95C67"/>
    <w:rsid w:val="00D96425"/>
    <w:rsid w:val="00D96A08"/>
    <w:rsid w:val="00D96EA5"/>
    <w:rsid w:val="00DA0E3F"/>
    <w:rsid w:val="00DA333B"/>
    <w:rsid w:val="00DA4AEC"/>
    <w:rsid w:val="00DA4EAF"/>
    <w:rsid w:val="00DA6E8C"/>
    <w:rsid w:val="00DB098B"/>
    <w:rsid w:val="00DB37D6"/>
    <w:rsid w:val="00DB424F"/>
    <w:rsid w:val="00DB4888"/>
    <w:rsid w:val="00DB525F"/>
    <w:rsid w:val="00DB5E18"/>
    <w:rsid w:val="00DB6C4A"/>
    <w:rsid w:val="00DC1068"/>
    <w:rsid w:val="00DC29E7"/>
    <w:rsid w:val="00DC311C"/>
    <w:rsid w:val="00DC5343"/>
    <w:rsid w:val="00DC642D"/>
    <w:rsid w:val="00DD1CBD"/>
    <w:rsid w:val="00DD4441"/>
    <w:rsid w:val="00DD5A41"/>
    <w:rsid w:val="00DD657F"/>
    <w:rsid w:val="00DE023C"/>
    <w:rsid w:val="00DE082F"/>
    <w:rsid w:val="00DE08BD"/>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3D7C"/>
    <w:rsid w:val="00E0426F"/>
    <w:rsid w:val="00E04650"/>
    <w:rsid w:val="00E05390"/>
    <w:rsid w:val="00E05E4B"/>
    <w:rsid w:val="00E07771"/>
    <w:rsid w:val="00E11B15"/>
    <w:rsid w:val="00E12EB5"/>
    <w:rsid w:val="00E12F71"/>
    <w:rsid w:val="00E13FCA"/>
    <w:rsid w:val="00E1417A"/>
    <w:rsid w:val="00E1481F"/>
    <w:rsid w:val="00E1526D"/>
    <w:rsid w:val="00E159E4"/>
    <w:rsid w:val="00E1623A"/>
    <w:rsid w:val="00E16BC9"/>
    <w:rsid w:val="00E16F8A"/>
    <w:rsid w:val="00E17B7C"/>
    <w:rsid w:val="00E2092B"/>
    <w:rsid w:val="00E20DD1"/>
    <w:rsid w:val="00E21119"/>
    <w:rsid w:val="00E21F28"/>
    <w:rsid w:val="00E2230E"/>
    <w:rsid w:val="00E232A1"/>
    <w:rsid w:val="00E23CED"/>
    <w:rsid w:val="00E25BB5"/>
    <w:rsid w:val="00E264D0"/>
    <w:rsid w:val="00E267A1"/>
    <w:rsid w:val="00E2744A"/>
    <w:rsid w:val="00E27524"/>
    <w:rsid w:val="00E27C4D"/>
    <w:rsid w:val="00E27C71"/>
    <w:rsid w:val="00E3037C"/>
    <w:rsid w:val="00E303A9"/>
    <w:rsid w:val="00E30B48"/>
    <w:rsid w:val="00E314B9"/>
    <w:rsid w:val="00E33835"/>
    <w:rsid w:val="00E35454"/>
    <w:rsid w:val="00E36624"/>
    <w:rsid w:val="00E37A2E"/>
    <w:rsid w:val="00E424BC"/>
    <w:rsid w:val="00E42ABA"/>
    <w:rsid w:val="00E43088"/>
    <w:rsid w:val="00E46149"/>
    <w:rsid w:val="00E46D34"/>
    <w:rsid w:val="00E50066"/>
    <w:rsid w:val="00E50181"/>
    <w:rsid w:val="00E50AF9"/>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642C"/>
    <w:rsid w:val="00EA76CD"/>
    <w:rsid w:val="00EB000D"/>
    <w:rsid w:val="00EB146B"/>
    <w:rsid w:val="00EB1D75"/>
    <w:rsid w:val="00EB1E08"/>
    <w:rsid w:val="00EB2C15"/>
    <w:rsid w:val="00EB41D1"/>
    <w:rsid w:val="00EB6410"/>
    <w:rsid w:val="00EB6F65"/>
    <w:rsid w:val="00EC5416"/>
    <w:rsid w:val="00EC5DE9"/>
    <w:rsid w:val="00EC6062"/>
    <w:rsid w:val="00EC6F1F"/>
    <w:rsid w:val="00EC6F24"/>
    <w:rsid w:val="00EC7642"/>
    <w:rsid w:val="00ED079B"/>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659"/>
    <w:rsid w:val="00EE47C7"/>
    <w:rsid w:val="00EE4A27"/>
    <w:rsid w:val="00EE5A7D"/>
    <w:rsid w:val="00EE6FCF"/>
    <w:rsid w:val="00EF070F"/>
    <w:rsid w:val="00EF13A8"/>
    <w:rsid w:val="00EF21FC"/>
    <w:rsid w:val="00EF2DA1"/>
    <w:rsid w:val="00F0009D"/>
    <w:rsid w:val="00F00B8F"/>
    <w:rsid w:val="00F00F02"/>
    <w:rsid w:val="00F018EB"/>
    <w:rsid w:val="00F07982"/>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3A04"/>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0BAA"/>
    <w:rsid w:val="00FA1427"/>
    <w:rsid w:val="00FA1595"/>
    <w:rsid w:val="00FA165B"/>
    <w:rsid w:val="00FA1692"/>
    <w:rsid w:val="00FA247B"/>
    <w:rsid w:val="00FA3736"/>
    <w:rsid w:val="00FA4814"/>
    <w:rsid w:val="00FA54EC"/>
    <w:rsid w:val="00FA6183"/>
    <w:rsid w:val="00FA7D8D"/>
    <w:rsid w:val="00FB3812"/>
    <w:rsid w:val="00FB3C70"/>
    <w:rsid w:val="00FB4300"/>
    <w:rsid w:val="00FB47C6"/>
    <w:rsid w:val="00FB4A9E"/>
    <w:rsid w:val="00FB5A2B"/>
    <w:rsid w:val="00FB6044"/>
    <w:rsid w:val="00FB7768"/>
    <w:rsid w:val="00FB7D00"/>
    <w:rsid w:val="00FC0EAE"/>
    <w:rsid w:val="00FC3065"/>
    <w:rsid w:val="00FC4584"/>
    <w:rsid w:val="00FC7D5D"/>
    <w:rsid w:val="00FD1170"/>
    <w:rsid w:val="00FD2423"/>
    <w:rsid w:val="00FD2D4B"/>
    <w:rsid w:val="00FD3F1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13A"/>
    <w:rsid w:val="00FF2DCB"/>
    <w:rsid w:val="00FF3176"/>
    <w:rsid w:val="00FF3E19"/>
    <w:rsid w:val="00FF4026"/>
    <w:rsid w:val="00FF4ACA"/>
    <w:rsid w:val="00FF510A"/>
    <w:rsid w:val="00FF5622"/>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32385929">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61079907">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50D8F-F93B-4368-A617-D6C934EB8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3299</TotalTime>
  <Pages>152</Pages>
  <Words>51037</Words>
  <Characters>290911</Characters>
  <Application>Microsoft Office Word</Application>
  <DocSecurity>0</DocSecurity>
  <Lines>2424</Lines>
  <Paragraphs>682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341266</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acer</cp:lastModifiedBy>
  <cp:revision>381</cp:revision>
  <cp:lastPrinted>2026-02-09T10:45:00Z</cp:lastPrinted>
  <dcterms:created xsi:type="dcterms:W3CDTF">2019-01-18T11:42:00Z</dcterms:created>
  <dcterms:modified xsi:type="dcterms:W3CDTF">2026-02-10T10:55:00Z</dcterms:modified>
</cp:coreProperties>
</file>